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FF881" w14:textId="77777777" w:rsidR="000D5063" w:rsidRDefault="000D5063"/>
    <w:tbl>
      <w:tblPr>
        <w:tblStyle w:val="TableGrid"/>
        <w:tblW w:w="10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670"/>
        <w:gridCol w:w="4453"/>
      </w:tblGrid>
      <w:tr w:rsidR="00EC597C" w:rsidRPr="00CC6F20" w14:paraId="44D56D8C" w14:textId="77777777" w:rsidTr="00354DBF">
        <w:tc>
          <w:tcPr>
            <w:tcW w:w="5670" w:type="dxa"/>
          </w:tcPr>
          <w:p w14:paraId="510A17B3" w14:textId="77777777" w:rsidR="004C5A68" w:rsidRPr="00CC6F20" w:rsidRDefault="004C5A68" w:rsidP="00D82563">
            <w:pPr>
              <w:rPr>
                <w:rFonts w:ascii="Aptos" w:hAnsi="Aptos" w:cs="Arial"/>
                <w:b/>
                <w:bCs/>
                <w:highlight w:val="yellow"/>
              </w:rPr>
            </w:pPr>
          </w:p>
          <w:p w14:paraId="5A4A9AAA" w14:textId="40BBB9C5" w:rsidR="004960D8" w:rsidRPr="00CC6F20" w:rsidRDefault="00E46D67" w:rsidP="00CC6F20">
            <w:pPr>
              <w:rPr>
                <w:rFonts w:ascii="Aptos" w:hAnsi="Aptos" w:cs="Arial"/>
                <w:highlight w:val="yellow"/>
              </w:rPr>
            </w:pPr>
            <w:r w:rsidRPr="00E46D67">
              <w:rPr>
                <w:rFonts w:ascii="Aptos" w:hAnsi="Aptos" w:cs="Arial"/>
              </w:rPr>
              <w:t>10/04/2026</w:t>
            </w:r>
          </w:p>
        </w:tc>
        <w:tc>
          <w:tcPr>
            <w:tcW w:w="4453" w:type="dxa"/>
          </w:tcPr>
          <w:p w14:paraId="2C47D2FC" w14:textId="77777777" w:rsidR="00E65CD7" w:rsidRPr="00CC6F20" w:rsidRDefault="00E65CD7" w:rsidP="00D258DD">
            <w:pPr>
              <w:ind w:left="1020"/>
              <w:rPr>
                <w:rFonts w:ascii="Aptos" w:hAnsi="Aptos" w:cs="Arial"/>
                <w:bCs/>
              </w:rPr>
            </w:pPr>
          </w:p>
          <w:p w14:paraId="354F25A4" w14:textId="77777777" w:rsidR="00C20121" w:rsidRPr="00860947" w:rsidRDefault="00C20121" w:rsidP="00D258DD">
            <w:pPr>
              <w:ind w:left="1020"/>
              <w:rPr>
                <w:rFonts w:ascii="Aptos" w:hAnsi="Aptos" w:cs="Arial"/>
              </w:rPr>
            </w:pPr>
            <w:r w:rsidRPr="00860947">
              <w:rPr>
                <w:rFonts w:ascii="Aptos" w:hAnsi="Aptos" w:cs="Arial"/>
              </w:rPr>
              <w:t>Scottish Woodlands,</w:t>
            </w:r>
          </w:p>
          <w:p w14:paraId="6DF54DB4" w14:textId="77777777" w:rsidR="00C20121" w:rsidRPr="00860947" w:rsidRDefault="00C20121" w:rsidP="00D258DD">
            <w:pPr>
              <w:ind w:left="1020"/>
              <w:rPr>
                <w:rFonts w:ascii="Aptos" w:hAnsi="Aptos" w:cs="Arial"/>
              </w:rPr>
            </w:pPr>
            <w:r w:rsidRPr="00860947">
              <w:rPr>
                <w:rFonts w:ascii="Aptos" w:hAnsi="Aptos" w:cs="Arial"/>
              </w:rPr>
              <w:t>Holy Loch Marina,</w:t>
            </w:r>
          </w:p>
          <w:p w14:paraId="402486EC" w14:textId="77777777" w:rsidR="00C20121" w:rsidRPr="00860947" w:rsidRDefault="00C20121" w:rsidP="00D258DD">
            <w:pPr>
              <w:ind w:left="1020"/>
              <w:rPr>
                <w:rFonts w:ascii="Aptos" w:hAnsi="Aptos" w:cs="Arial"/>
              </w:rPr>
            </w:pPr>
            <w:r w:rsidRPr="00860947">
              <w:rPr>
                <w:rFonts w:ascii="Aptos" w:hAnsi="Aptos" w:cs="Arial"/>
              </w:rPr>
              <w:t>Sandbank,</w:t>
            </w:r>
          </w:p>
          <w:p w14:paraId="487336A4" w14:textId="77777777" w:rsidR="006645DB" w:rsidRPr="00860947" w:rsidRDefault="006645DB" w:rsidP="00D258DD">
            <w:pPr>
              <w:ind w:left="1020"/>
              <w:rPr>
                <w:rFonts w:ascii="Aptos" w:hAnsi="Aptos" w:cs="Arial"/>
              </w:rPr>
            </w:pPr>
            <w:r w:rsidRPr="00860947">
              <w:rPr>
                <w:rFonts w:ascii="Aptos" w:hAnsi="Aptos" w:cs="Arial"/>
              </w:rPr>
              <w:t>Dunoon,</w:t>
            </w:r>
          </w:p>
          <w:p w14:paraId="4F673126" w14:textId="0BF317E7" w:rsidR="00A91912" w:rsidRPr="00CC6F20" w:rsidRDefault="006645DB" w:rsidP="00D258DD">
            <w:pPr>
              <w:ind w:left="1020"/>
              <w:rPr>
                <w:rFonts w:ascii="Aptos" w:hAnsi="Aptos" w:cs="Arial"/>
              </w:rPr>
            </w:pPr>
            <w:r w:rsidRPr="00860947">
              <w:rPr>
                <w:rFonts w:ascii="Aptos" w:hAnsi="Aptos" w:cs="Arial"/>
              </w:rPr>
              <w:t>PA23 8FE</w:t>
            </w:r>
          </w:p>
        </w:tc>
      </w:tr>
    </w:tbl>
    <w:p w14:paraId="70D17177" w14:textId="77777777" w:rsidR="000D5A9A" w:rsidRDefault="000D5A9A" w:rsidP="00FA12CA">
      <w:pPr>
        <w:pStyle w:val="Default"/>
        <w:rPr>
          <w:rFonts w:ascii="Aptos" w:hAnsi="Aptos"/>
          <w:b/>
          <w:bCs/>
        </w:rPr>
      </w:pPr>
    </w:p>
    <w:p w14:paraId="57D5146F" w14:textId="4BF428E3" w:rsidR="00FA12CA" w:rsidRPr="00CC6F20" w:rsidRDefault="00FE7D17" w:rsidP="00FA12CA">
      <w:pPr>
        <w:pStyle w:val="Default"/>
        <w:rPr>
          <w:rFonts w:ascii="Aptos" w:hAnsi="Aptos"/>
          <w:b/>
          <w:bCs/>
        </w:rPr>
      </w:pPr>
      <w:r>
        <w:rPr>
          <w:rFonts w:ascii="Aptos" w:hAnsi="Aptos"/>
          <w:b/>
          <w:bCs/>
        </w:rPr>
        <w:t xml:space="preserve">Stakeholder </w:t>
      </w:r>
      <w:r w:rsidR="000703B5">
        <w:rPr>
          <w:rFonts w:ascii="Aptos" w:hAnsi="Aptos"/>
          <w:b/>
          <w:bCs/>
        </w:rPr>
        <w:t xml:space="preserve">Engagement Request </w:t>
      </w:r>
      <w:r w:rsidR="008360ED">
        <w:rPr>
          <w:rFonts w:ascii="Aptos" w:hAnsi="Aptos"/>
          <w:b/>
          <w:bCs/>
        </w:rPr>
        <w:t>–</w:t>
      </w:r>
      <w:r w:rsidR="000703B5">
        <w:rPr>
          <w:rFonts w:ascii="Aptos" w:hAnsi="Aptos"/>
          <w:b/>
          <w:bCs/>
        </w:rPr>
        <w:t xml:space="preserve"> </w:t>
      </w:r>
      <w:r w:rsidR="00490B0D">
        <w:rPr>
          <w:rFonts w:ascii="Aptos" w:hAnsi="Aptos"/>
          <w:b/>
          <w:bCs/>
        </w:rPr>
        <w:t>Ardlamont</w:t>
      </w:r>
      <w:r w:rsidR="008360ED">
        <w:rPr>
          <w:rFonts w:ascii="Aptos" w:hAnsi="Aptos"/>
          <w:b/>
          <w:bCs/>
        </w:rPr>
        <w:t xml:space="preserve"> Woodlands Partnership</w:t>
      </w:r>
      <w:r w:rsidR="00FA12CA" w:rsidRPr="00CC6F20">
        <w:rPr>
          <w:rFonts w:ascii="Aptos" w:hAnsi="Aptos"/>
          <w:b/>
          <w:bCs/>
        </w:rPr>
        <w:t xml:space="preserve"> </w:t>
      </w:r>
      <w:r w:rsidR="00201062" w:rsidRPr="00CC6F20">
        <w:rPr>
          <w:rFonts w:ascii="Aptos" w:hAnsi="Aptos"/>
          <w:b/>
          <w:bCs/>
        </w:rPr>
        <w:t>Long-Term</w:t>
      </w:r>
      <w:r w:rsidR="00FA12CA" w:rsidRPr="00CC6F20">
        <w:rPr>
          <w:rFonts w:ascii="Aptos" w:hAnsi="Aptos"/>
          <w:b/>
          <w:bCs/>
        </w:rPr>
        <w:t xml:space="preserve"> Forest Plan </w:t>
      </w:r>
      <w:r w:rsidR="000703B5">
        <w:rPr>
          <w:rFonts w:ascii="Aptos" w:hAnsi="Aptos"/>
          <w:b/>
          <w:bCs/>
        </w:rPr>
        <w:t>and UKWAS Certification</w:t>
      </w:r>
      <w:r w:rsidR="00FA12CA" w:rsidRPr="00CC6F20">
        <w:rPr>
          <w:rFonts w:ascii="Aptos" w:hAnsi="Aptos"/>
          <w:b/>
          <w:bCs/>
        </w:rPr>
        <w:t xml:space="preserve"> </w:t>
      </w:r>
    </w:p>
    <w:p w14:paraId="0B7D8C2D" w14:textId="77777777" w:rsidR="00FA12CA" w:rsidRPr="00CC6F20" w:rsidRDefault="00FA12CA" w:rsidP="00FA12CA">
      <w:pPr>
        <w:pStyle w:val="Default"/>
        <w:rPr>
          <w:rFonts w:ascii="Aptos" w:hAnsi="Aptos"/>
        </w:rPr>
      </w:pPr>
    </w:p>
    <w:p w14:paraId="5881D2D2" w14:textId="77777777" w:rsidR="000703B5" w:rsidRDefault="000703B5" w:rsidP="00FA12CA">
      <w:pPr>
        <w:pStyle w:val="Default"/>
        <w:jc w:val="both"/>
        <w:rPr>
          <w:rFonts w:ascii="Aptos" w:hAnsi="Aptos"/>
        </w:rPr>
      </w:pPr>
      <w:r>
        <w:rPr>
          <w:rFonts w:ascii="Aptos" w:hAnsi="Aptos"/>
        </w:rPr>
        <w:t>Dear Sir/Madam,</w:t>
      </w:r>
    </w:p>
    <w:p w14:paraId="1451F884" w14:textId="77777777" w:rsidR="000703B5" w:rsidRDefault="000703B5" w:rsidP="00FA12CA">
      <w:pPr>
        <w:pStyle w:val="Default"/>
        <w:jc w:val="both"/>
        <w:rPr>
          <w:rFonts w:ascii="Aptos" w:hAnsi="Aptos"/>
        </w:rPr>
      </w:pPr>
    </w:p>
    <w:p w14:paraId="61B05C39" w14:textId="3CF50735" w:rsidR="00E855D8" w:rsidRDefault="00E855D8" w:rsidP="00E855D8">
      <w:pPr>
        <w:pStyle w:val="Default"/>
        <w:jc w:val="both"/>
        <w:rPr>
          <w:rFonts w:ascii="Aptos" w:hAnsi="Aptos"/>
        </w:rPr>
      </w:pPr>
      <w:r w:rsidRPr="00E855D8">
        <w:rPr>
          <w:rFonts w:ascii="Aptos" w:hAnsi="Aptos"/>
        </w:rPr>
        <w:t xml:space="preserve">We are working on behalf of the landowner to prepare a </w:t>
      </w:r>
      <w:r w:rsidR="00CA4A0E">
        <w:rPr>
          <w:rFonts w:ascii="Aptos" w:hAnsi="Aptos"/>
        </w:rPr>
        <w:t>Long-Term</w:t>
      </w:r>
      <w:r w:rsidR="005D0F74">
        <w:rPr>
          <w:rFonts w:ascii="Aptos" w:hAnsi="Aptos"/>
        </w:rPr>
        <w:t xml:space="preserve"> </w:t>
      </w:r>
      <w:r w:rsidRPr="00E855D8">
        <w:rPr>
          <w:rFonts w:ascii="Aptos" w:hAnsi="Aptos"/>
        </w:rPr>
        <w:t>Forest Plan</w:t>
      </w:r>
      <w:r w:rsidR="005D0F74">
        <w:rPr>
          <w:rFonts w:ascii="Aptos" w:hAnsi="Aptos"/>
        </w:rPr>
        <w:t xml:space="preserve"> (LTFP)</w:t>
      </w:r>
      <w:r w:rsidRPr="00E855D8">
        <w:rPr>
          <w:rFonts w:ascii="Aptos" w:hAnsi="Aptos"/>
        </w:rPr>
        <w:t xml:space="preserve"> for </w:t>
      </w:r>
      <w:r w:rsidR="00490B0D">
        <w:rPr>
          <w:rFonts w:ascii="Aptos" w:hAnsi="Aptos"/>
        </w:rPr>
        <w:t>Ardlamont</w:t>
      </w:r>
      <w:r w:rsidR="008360ED">
        <w:rPr>
          <w:rFonts w:ascii="Aptos" w:hAnsi="Aptos"/>
        </w:rPr>
        <w:t xml:space="preserve"> Woodlands Partnership </w:t>
      </w:r>
      <w:r w:rsidRPr="00E855D8">
        <w:rPr>
          <w:rFonts w:ascii="Aptos" w:hAnsi="Aptos"/>
        </w:rPr>
        <w:t xml:space="preserve">in </w:t>
      </w:r>
      <w:r w:rsidR="00490B0D">
        <w:rPr>
          <w:rFonts w:ascii="Aptos" w:hAnsi="Aptos"/>
        </w:rPr>
        <w:t>Argyll and Bute</w:t>
      </w:r>
      <w:r w:rsidRPr="00E855D8">
        <w:rPr>
          <w:rFonts w:ascii="Aptos" w:hAnsi="Aptos"/>
        </w:rPr>
        <w:t xml:space="preserve">. This Forest Plan will set out the </w:t>
      </w:r>
      <w:r w:rsidR="0093664B">
        <w:rPr>
          <w:rFonts w:ascii="Aptos" w:hAnsi="Aptos"/>
        </w:rPr>
        <w:t xml:space="preserve">management </w:t>
      </w:r>
      <w:r w:rsidRPr="00E855D8">
        <w:rPr>
          <w:rFonts w:ascii="Aptos" w:hAnsi="Aptos"/>
        </w:rPr>
        <w:t xml:space="preserve">objectives </w:t>
      </w:r>
      <w:r w:rsidR="0093664B">
        <w:rPr>
          <w:rFonts w:ascii="Aptos" w:hAnsi="Aptos"/>
        </w:rPr>
        <w:t>for</w:t>
      </w:r>
      <w:r w:rsidRPr="00E855D8">
        <w:rPr>
          <w:rFonts w:ascii="Aptos" w:hAnsi="Aptos"/>
        </w:rPr>
        <w:t xml:space="preserve"> the forest and </w:t>
      </w:r>
      <w:r w:rsidR="00367EB0">
        <w:rPr>
          <w:rFonts w:ascii="Aptos" w:hAnsi="Aptos"/>
        </w:rPr>
        <w:t xml:space="preserve">planned </w:t>
      </w:r>
      <w:r w:rsidRPr="00E855D8">
        <w:rPr>
          <w:rFonts w:ascii="Aptos" w:hAnsi="Aptos"/>
        </w:rPr>
        <w:t>operations over the next 20 years.</w:t>
      </w:r>
    </w:p>
    <w:p w14:paraId="7BCE2E39" w14:textId="77777777" w:rsidR="0093664B" w:rsidRPr="00E855D8" w:rsidRDefault="0093664B" w:rsidP="00E855D8">
      <w:pPr>
        <w:pStyle w:val="Default"/>
        <w:jc w:val="both"/>
        <w:rPr>
          <w:rFonts w:ascii="Aptos" w:hAnsi="Aptos"/>
        </w:rPr>
      </w:pPr>
    </w:p>
    <w:p w14:paraId="24D020B2" w14:textId="05E75075" w:rsidR="00FD25AD" w:rsidRDefault="00E855D8" w:rsidP="00E855D8">
      <w:pPr>
        <w:pStyle w:val="Default"/>
        <w:jc w:val="both"/>
        <w:rPr>
          <w:rFonts w:ascii="Aptos" w:hAnsi="Aptos"/>
        </w:rPr>
      </w:pPr>
      <w:r w:rsidRPr="00E855D8">
        <w:rPr>
          <w:rFonts w:ascii="Aptos" w:hAnsi="Aptos"/>
        </w:rPr>
        <w:t>The forest will be managed in line with UKFS (United Kingdom Forestry Standard) and UKWAS (United Kingdom Woodland Assurance Standard) to produce certified timber. Alongside the new Forest Plan, the certification status of the Forest will be updated.</w:t>
      </w:r>
    </w:p>
    <w:p w14:paraId="1C9B4210" w14:textId="77777777" w:rsidR="00CC6F20" w:rsidRDefault="00CC6F20" w:rsidP="00FA12CA">
      <w:pPr>
        <w:pStyle w:val="Default"/>
        <w:jc w:val="both"/>
        <w:rPr>
          <w:rFonts w:ascii="Aptos" w:hAnsi="Aptos"/>
        </w:rPr>
      </w:pPr>
    </w:p>
    <w:p w14:paraId="2AA48A5A" w14:textId="35410D6C" w:rsidR="00175124" w:rsidRDefault="001C6B8C" w:rsidP="00175124">
      <w:pPr>
        <w:pStyle w:val="Default"/>
        <w:rPr>
          <w:rFonts w:ascii="Aptos" w:hAnsi="Aptos"/>
        </w:rPr>
      </w:pPr>
      <w:r>
        <w:rPr>
          <w:rFonts w:ascii="Aptos" w:hAnsi="Aptos"/>
        </w:rPr>
        <w:t>In addition to</w:t>
      </w:r>
      <w:r w:rsidR="00175124" w:rsidRPr="00175124">
        <w:rPr>
          <w:rFonts w:ascii="Aptos" w:hAnsi="Aptos"/>
        </w:rPr>
        <w:t xml:space="preserve"> the included site summary, key objectives and currently identified key issues relating to the proposed scheme, </w:t>
      </w:r>
      <w:r w:rsidR="00D3259A">
        <w:rPr>
          <w:rFonts w:ascii="Aptos" w:hAnsi="Aptos"/>
        </w:rPr>
        <w:t xml:space="preserve">the following documents </w:t>
      </w:r>
      <w:r w:rsidR="00674CF7" w:rsidRPr="00674CF7">
        <w:rPr>
          <w:rFonts w:ascii="Aptos" w:hAnsi="Aptos"/>
        </w:rPr>
        <w:t xml:space="preserve">are available on Scottish Woodlands website </w:t>
      </w:r>
      <w:hyperlink r:id="rId7" w:history="1">
        <w:r w:rsidR="00674CF7" w:rsidRPr="009E22A1">
          <w:rPr>
            <w:rStyle w:val="Hyperlink"/>
            <w:rFonts w:ascii="Aptos" w:hAnsi="Aptos"/>
          </w:rPr>
          <w:t>https://www.scottishwoodlands.co.uk/public-consultations</w:t>
        </w:r>
      </w:hyperlink>
      <w:r w:rsidR="00674CF7">
        <w:rPr>
          <w:rFonts w:ascii="Aptos" w:hAnsi="Aptos"/>
        </w:rPr>
        <w:t xml:space="preserve"> </w:t>
      </w:r>
    </w:p>
    <w:p w14:paraId="132494D4" w14:textId="77777777" w:rsidR="00F341FE" w:rsidRPr="00175124" w:rsidRDefault="00F341FE" w:rsidP="00175124">
      <w:pPr>
        <w:pStyle w:val="Default"/>
        <w:rPr>
          <w:rFonts w:ascii="Aptos" w:hAnsi="Aptos"/>
        </w:rPr>
      </w:pPr>
    </w:p>
    <w:p w14:paraId="055C7039" w14:textId="4443F435" w:rsidR="00175124" w:rsidRDefault="00CC2748" w:rsidP="00175124">
      <w:pPr>
        <w:pStyle w:val="Default"/>
        <w:numPr>
          <w:ilvl w:val="0"/>
          <w:numId w:val="10"/>
        </w:numPr>
        <w:rPr>
          <w:rFonts w:ascii="Aptos" w:hAnsi="Aptos"/>
        </w:rPr>
      </w:pPr>
      <w:r>
        <w:rPr>
          <w:rFonts w:ascii="Aptos" w:hAnsi="Aptos"/>
        </w:rPr>
        <w:t>An i</w:t>
      </w:r>
      <w:r w:rsidR="00F341FE">
        <w:rPr>
          <w:rFonts w:ascii="Aptos" w:hAnsi="Aptos"/>
        </w:rPr>
        <w:t xml:space="preserve">nitial </w:t>
      </w:r>
      <w:r w:rsidR="00175124" w:rsidRPr="00175124">
        <w:rPr>
          <w:rFonts w:ascii="Aptos" w:hAnsi="Aptos"/>
        </w:rPr>
        <w:t>Concept Map</w:t>
      </w:r>
    </w:p>
    <w:p w14:paraId="48350897" w14:textId="132A9942" w:rsidR="005D7E8D" w:rsidRDefault="00577B9D" w:rsidP="00175124">
      <w:pPr>
        <w:pStyle w:val="Default"/>
        <w:numPr>
          <w:ilvl w:val="0"/>
          <w:numId w:val="10"/>
        </w:numPr>
        <w:rPr>
          <w:rFonts w:ascii="Aptos" w:hAnsi="Aptos"/>
        </w:rPr>
      </w:pPr>
      <w:r>
        <w:rPr>
          <w:rFonts w:ascii="Aptos" w:hAnsi="Aptos"/>
        </w:rPr>
        <w:t>Current Species Map</w:t>
      </w:r>
    </w:p>
    <w:p w14:paraId="745D81B7" w14:textId="2F61E98C" w:rsidR="00577B9D" w:rsidRPr="00175124" w:rsidRDefault="00577B9D" w:rsidP="00175124">
      <w:pPr>
        <w:pStyle w:val="Default"/>
        <w:numPr>
          <w:ilvl w:val="0"/>
          <w:numId w:val="10"/>
        </w:numPr>
        <w:rPr>
          <w:rFonts w:ascii="Aptos" w:hAnsi="Aptos"/>
        </w:rPr>
      </w:pPr>
      <w:r>
        <w:rPr>
          <w:rFonts w:ascii="Aptos" w:hAnsi="Aptos"/>
        </w:rPr>
        <w:t>Constraints and Opportunities Map</w:t>
      </w:r>
    </w:p>
    <w:p w14:paraId="4649DFCC" w14:textId="77777777" w:rsidR="00175124" w:rsidRPr="00175124" w:rsidRDefault="00175124" w:rsidP="00175124">
      <w:pPr>
        <w:pStyle w:val="Default"/>
        <w:numPr>
          <w:ilvl w:val="0"/>
          <w:numId w:val="10"/>
        </w:numPr>
        <w:rPr>
          <w:rFonts w:ascii="Aptos" w:hAnsi="Aptos"/>
        </w:rPr>
      </w:pPr>
      <w:r w:rsidRPr="00175124">
        <w:rPr>
          <w:rFonts w:ascii="Aptos" w:hAnsi="Aptos"/>
        </w:rPr>
        <w:t>LTFP Consultation Infographic (this explains the various stages of the LTFP planning process and scoping/consultation</w:t>
      </w:r>
    </w:p>
    <w:p w14:paraId="1B1B6B94" w14:textId="786E931E" w:rsidR="00175124" w:rsidRPr="00175124" w:rsidRDefault="00175124" w:rsidP="00175124">
      <w:pPr>
        <w:pStyle w:val="Default"/>
        <w:numPr>
          <w:ilvl w:val="0"/>
          <w:numId w:val="10"/>
        </w:numPr>
        <w:rPr>
          <w:rFonts w:ascii="Aptos" w:hAnsi="Aptos"/>
        </w:rPr>
      </w:pPr>
      <w:r w:rsidRPr="00175124">
        <w:rPr>
          <w:rFonts w:ascii="Aptos" w:hAnsi="Aptos"/>
        </w:rPr>
        <w:t xml:space="preserve">Information for Forest Plan </w:t>
      </w:r>
      <w:r w:rsidR="00E67E16">
        <w:rPr>
          <w:rFonts w:ascii="Aptos" w:hAnsi="Aptos"/>
        </w:rPr>
        <w:t>Consultees</w:t>
      </w:r>
      <w:r w:rsidRPr="00175124">
        <w:rPr>
          <w:rFonts w:ascii="Aptos" w:hAnsi="Aptos"/>
        </w:rPr>
        <w:t xml:space="preserve"> (this provides some common Q+A’s relating to the LTFP process</w:t>
      </w:r>
    </w:p>
    <w:p w14:paraId="475BF6FB" w14:textId="6178D835" w:rsidR="00175124" w:rsidRDefault="00175124" w:rsidP="00FA12CA">
      <w:pPr>
        <w:pStyle w:val="Default"/>
        <w:jc w:val="both"/>
        <w:rPr>
          <w:rFonts w:ascii="Aptos" w:hAnsi="Aptos"/>
        </w:rPr>
      </w:pPr>
    </w:p>
    <w:p w14:paraId="0D9F8692" w14:textId="43C6AFDB" w:rsidR="00CE7BFE" w:rsidRDefault="00CE7BFE" w:rsidP="00FA12CA">
      <w:pPr>
        <w:pStyle w:val="Default"/>
        <w:jc w:val="both"/>
        <w:rPr>
          <w:rFonts w:ascii="Aptos" w:hAnsi="Aptos"/>
        </w:rPr>
      </w:pPr>
      <w:r>
        <w:rPr>
          <w:rFonts w:ascii="Aptos" w:hAnsi="Aptos"/>
        </w:rPr>
        <w:t>If you are unable to access these documents</w:t>
      </w:r>
      <w:r w:rsidR="001455CA">
        <w:rPr>
          <w:rFonts w:ascii="Aptos" w:hAnsi="Aptos"/>
        </w:rPr>
        <w:t xml:space="preserve"> </w:t>
      </w:r>
      <w:r w:rsidR="00F353D2">
        <w:rPr>
          <w:rFonts w:ascii="Aptos" w:hAnsi="Aptos"/>
        </w:rPr>
        <w:t>online,</w:t>
      </w:r>
      <w:r>
        <w:rPr>
          <w:rFonts w:ascii="Aptos" w:hAnsi="Aptos"/>
        </w:rPr>
        <w:t xml:space="preserve"> please let me know and </w:t>
      </w:r>
      <w:r w:rsidR="00BC1130">
        <w:rPr>
          <w:rFonts w:ascii="Aptos" w:hAnsi="Aptos"/>
        </w:rPr>
        <w:t xml:space="preserve">we will arrange for copies to be posted to you. </w:t>
      </w:r>
    </w:p>
    <w:p w14:paraId="37199645" w14:textId="7B759120" w:rsidR="00175124" w:rsidRDefault="00175124" w:rsidP="00510FB3">
      <w:pPr>
        <w:pStyle w:val="Default"/>
        <w:jc w:val="both"/>
        <w:rPr>
          <w:rFonts w:ascii="Aptos" w:hAnsi="Aptos"/>
          <w:color w:val="auto"/>
        </w:rPr>
      </w:pPr>
    </w:p>
    <w:p w14:paraId="77B749E1" w14:textId="55794A0F" w:rsidR="008373F2" w:rsidRDefault="008373F2" w:rsidP="00510FB3">
      <w:pPr>
        <w:pStyle w:val="Default"/>
        <w:jc w:val="both"/>
        <w:rPr>
          <w:rFonts w:ascii="Aptos" w:hAnsi="Aptos"/>
          <w:color w:val="auto"/>
        </w:rPr>
      </w:pPr>
      <w:r w:rsidRPr="008373F2">
        <w:rPr>
          <w:rFonts w:ascii="Aptos" w:hAnsi="Aptos"/>
          <w:color w:val="auto"/>
        </w:rPr>
        <w:t>We would please ask you to review the information</w:t>
      </w:r>
      <w:r w:rsidR="00CE7BFE">
        <w:rPr>
          <w:rFonts w:ascii="Aptos" w:hAnsi="Aptos"/>
          <w:color w:val="auto"/>
        </w:rPr>
        <w:t xml:space="preserve"> provided</w:t>
      </w:r>
      <w:r w:rsidRPr="008373F2">
        <w:rPr>
          <w:rFonts w:ascii="Aptos" w:hAnsi="Aptos"/>
          <w:color w:val="auto"/>
        </w:rPr>
        <w:t xml:space="preserve"> and raise any other relevant interests and/or comments that may be useful in the preparation of this plan.</w:t>
      </w:r>
    </w:p>
    <w:p w14:paraId="2A6A4484" w14:textId="77777777" w:rsidR="008373F2" w:rsidRPr="008373F2" w:rsidRDefault="008373F2" w:rsidP="00510FB3">
      <w:pPr>
        <w:pStyle w:val="Default"/>
        <w:jc w:val="both"/>
        <w:rPr>
          <w:rFonts w:ascii="Aptos" w:hAnsi="Aptos"/>
          <w:color w:val="auto"/>
        </w:rPr>
      </w:pPr>
    </w:p>
    <w:p w14:paraId="03A9DE7E" w14:textId="26F42D84" w:rsidR="002076AE" w:rsidRPr="00B154BD" w:rsidRDefault="00B154BD" w:rsidP="00510FB3">
      <w:pPr>
        <w:pStyle w:val="Default"/>
        <w:jc w:val="both"/>
        <w:rPr>
          <w:rFonts w:ascii="Aptos" w:hAnsi="Aptos"/>
          <w:b/>
          <w:bCs/>
          <w:color w:val="auto"/>
        </w:rPr>
      </w:pPr>
      <w:r w:rsidRPr="00B154BD">
        <w:rPr>
          <w:rFonts w:ascii="Aptos" w:hAnsi="Aptos"/>
          <w:b/>
          <w:bCs/>
          <w:color w:val="auto"/>
        </w:rPr>
        <w:t xml:space="preserve">If you have a private water supply within </w:t>
      </w:r>
      <w:proofErr w:type="gramStart"/>
      <w:r w:rsidRPr="00B154BD">
        <w:rPr>
          <w:rFonts w:ascii="Aptos" w:hAnsi="Aptos"/>
          <w:b/>
          <w:bCs/>
          <w:color w:val="auto"/>
        </w:rPr>
        <w:t>close proximity</w:t>
      </w:r>
      <w:proofErr w:type="gramEnd"/>
      <w:r w:rsidRPr="00B154BD">
        <w:rPr>
          <w:rFonts w:ascii="Aptos" w:hAnsi="Aptos"/>
          <w:b/>
          <w:bCs/>
          <w:color w:val="auto"/>
        </w:rPr>
        <w:t xml:space="preserve"> to the forest, it is important that we are made aware of water supply intake location and route to your property in advance, to ensure that the plan proposals can take due consideration of your water supply.</w:t>
      </w:r>
    </w:p>
    <w:p w14:paraId="77365306" w14:textId="77777777" w:rsidR="00B154BD" w:rsidRDefault="00B154BD" w:rsidP="00510FB3">
      <w:pPr>
        <w:pStyle w:val="Default"/>
        <w:jc w:val="both"/>
        <w:rPr>
          <w:rFonts w:ascii="Aptos" w:hAnsi="Aptos"/>
          <w:color w:val="auto"/>
        </w:rPr>
      </w:pPr>
    </w:p>
    <w:p w14:paraId="32242C24" w14:textId="78A0101D" w:rsidR="00510FB3" w:rsidRPr="00510FB3" w:rsidRDefault="00510FB3" w:rsidP="00510FB3">
      <w:pPr>
        <w:pStyle w:val="Default"/>
        <w:jc w:val="both"/>
        <w:rPr>
          <w:rFonts w:ascii="Aptos" w:hAnsi="Aptos"/>
          <w:color w:val="auto"/>
        </w:rPr>
      </w:pPr>
      <w:r w:rsidRPr="00510FB3">
        <w:rPr>
          <w:rFonts w:ascii="Aptos" w:hAnsi="Aptos"/>
          <w:color w:val="auto"/>
        </w:rPr>
        <w:t xml:space="preserve">If you </w:t>
      </w:r>
      <w:r w:rsidR="00C37F8F">
        <w:rPr>
          <w:rFonts w:ascii="Aptos" w:hAnsi="Aptos"/>
          <w:color w:val="auto"/>
        </w:rPr>
        <w:t>wish</w:t>
      </w:r>
      <w:r w:rsidRPr="00510FB3">
        <w:rPr>
          <w:rFonts w:ascii="Aptos" w:hAnsi="Aptos"/>
          <w:color w:val="auto"/>
        </w:rPr>
        <w:t xml:space="preserve"> to comment, or have any other information that may assist us, please write, or email by </w:t>
      </w:r>
      <w:r w:rsidR="00A22227">
        <w:rPr>
          <w:rFonts w:ascii="Aptos" w:hAnsi="Aptos"/>
          <w:color w:val="auto"/>
        </w:rPr>
        <w:t>12/05/2026</w:t>
      </w:r>
      <w:r w:rsidRPr="00510FB3">
        <w:rPr>
          <w:rFonts w:ascii="Aptos" w:hAnsi="Aptos"/>
          <w:color w:val="auto"/>
        </w:rPr>
        <w:t>. If this date is not suitable, please advise in advance o</w:t>
      </w:r>
      <w:r w:rsidR="001C6EF2">
        <w:rPr>
          <w:rFonts w:ascii="Aptos" w:hAnsi="Aptos"/>
          <w:color w:val="auto"/>
        </w:rPr>
        <w:t>therwise</w:t>
      </w:r>
      <w:r w:rsidRPr="00510FB3">
        <w:rPr>
          <w:rFonts w:ascii="Aptos" w:hAnsi="Aptos"/>
          <w:color w:val="auto"/>
        </w:rPr>
        <w:t xml:space="preserve"> we will </w:t>
      </w:r>
      <w:r w:rsidRPr="00510FB3">
        <w:rPr>
          <w:rFonts w:ascii="Aptos" w:hAnsi="Aptos"/>
          <w:color w:val="auto"/>
        </w:rPr>
        <w:lastRenderedPageBreak/>
        <w:t>assume you are happy with the proposals and have no comment to make.</w:t>
      </w:r>
      <w:r w:rsidR="007643AB">
        <w:rPr>
          <w:rFonts w:ascii="Aptos" w:hAnsi="Aptos"/>
          <w:color w:val="auto"/>
        </w:rPr>
        <w:t xml:space="preserve"> </w:t>
      </w:r>
      <w:r w:rsidRPr="00510FB3">
        <w:rPr>
          <w:rFonts w:ascii="Aptos" w:hAnsi="Aptos"/>
          <w:color w:val="auto"/>
        </w:rPr>
        <w:t>Feedback received during this stakeholder engagement process will assist with preparation of the plan and will be included within the final documentation that will be submitted to Scottish Forestry for approval.</w:t>
      </w:r>
    </w:p>
    <w:p w14:paraId="30BE3AC5" w14:textId="77777777" w:rsidR="00510FB3" w:rsidRPr="00510FB3" w:rsidRDefault="00510FB3" w:rsidP="00510FB3">
      <w:pPr>
        <w:pStyle w:val="Default"/>
        <w:jc w:val="both"/>
        <w:rPr>
          <w:rFonts w:ascii="Aptos" w:hAnsi="Aptos"/>
          <w:color w:val="auto"/>
        </w:rPr>
      </w:pPr>
    </w:p>
    <w:p w14:paraId="305BE05C" w14:textId="0CE15B4E" w:rsidR="00510FB3" w:rsidRDefault="00510FB3" w:rsidP="00510FB3">
      <w:pPr>
        <w:pStyle w:val="Default"/>
        <w:jc w:val="both"/>
        <w:rPr>
          <w:rFonts w:ascii="Aptos" w:hAnsi="Aptos"/>
          <w:color w:val="auto"/>
        </w:rPr>
      </w:pPr>
      <w:r w:rsidRPr="00510FB3">
        <w:rPr>
          <w:rFonts w:ascii="Aptos" w:hAnsi="Aptos"/>
          <w:color w:val="auto"/>
        </w:rPr>
        <w:t>Should you have any queries please do not hesitate to get in touch.</w:t>
      </w:r>
    </w:p>
    <w:p w14:paraId="52EF24BA" w14:textId="77777777" w:rsidR="00510FB3" w:rsidRDefault="00510FB3" w:rsidP="00CC6F20">
      <w:pPr>
        <w:pStyle w:val="Default"/>
        <w:jc w:val="both"/>
        <w:rPr>
          <w:rFonts w:ascii="Aptos" w:hAnsi="Aptos"/>
          <w:color w:val="auto"/>
        </w:rPr>
      </w:pPr>
    </w:p>
    <w:p w14:paraId="4CBA5E33" w14:textId="77777777" w:rsidR="007349ED" w:rsidRDefault="007349ED" w:rsidP="007349ED">
      <w:pPr>
        <w:pStyle w:val="Default"/>
        <w:jc w:val="both"/>
        <w:rPr>
          <w:rFonts w:ascii="Aptos" w:hAnsi="Aptos"/>
        </w:rPr>
      </w:pPr>
      <w:r w:rsidRPr="007349ED">
        <w:rPr>
          <w:rFonts w:ascii="Aptos" w:hAnsi="Aptos"/>
        </w:rPr>
        <w:t>Yours sincerely</w:t>
      </w:r>
      <w:r>
        <w:rPr>
          <w:rFonts w:ascii="Aptos" w:hAnsi="Aptos"/>
        </w:rPr>
        <w:t>,</w:t>
      </w:r>
    </w:p>
    <w:p w14:paraId="224F276D" w14:textId="3335DA25" w:rsidR="007349ED" w:rsidRPr="007349ED" w:rsidRDefault="007349ED" w:rsidP="007349ED">
      <w:pPr>
        <w:pStyle w:val="Default"/>
        <w:jc w:val="both"/>
        <w:rPr>
          <w:rFonts w:ascii="Aptos" w:hAnsi="Aptos"/>
        </w:rPr>
      </w:pPr>
      <w:r w:rsidRPr="007349ED">
        <w:rPr>
          <w:rFonts w:ascii="Aptos" w:hAnsi="Aptos"/>
        </w:rPr>
        <w:t xml:space="preserve"> </w:t>
      </w:r>
      <w:r w:rsidR="009D2D55">
        <w:rPr>
          <w:rFonts w:ascii="Aptos" w:hAnsi="Aptos"/>
          <w:noProof/>
        </w:rPr>
        <w:drawing>
          <wp:inline distT="0" distB="0" distL="0" distR="0" wp14:anchorId="7BA84629" wp14:editId="0A106D18">
            <wp:extent cx="841375" cy="323215"/>
            <wp:effectExtent l="0" t="0" r="0" b="635"/>
            <wp:docPr id="921628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1375" cy="323215"/>
                    </a:xfrm>
                    <a:prstGeom prst="rect">
                      <a:avLst/>
                    </a:prstGeom>
                    <a:noFill/>
                  </pic:spPr>
                </pic:pic>
              </a:graphicData>
            </a:graphic>
          </wp:inline>
        </w:drawing>
      </w:r>
    </w:p>
    <w:p w14:paraId="51A8520B" w14:textId="3C1F73A1" w:rsidR="007349ED" w:rsidRPr="007349ED" w:rsidRDefault="007349ED" w:rsidP="007349ED">
      <w:pPr>
        <w:pStyle w:val="Default"/>
        <w:jc w:val="both"/>
        <w:rPr>
          <w:rFonts w:ascii="Aptos" w:hAnsi="Aptos"/>
        </w:rPr>
      </w:pPr>
      <w:r w:rsidRPr="007349ED">
        <w:rPr>
          <w:rFonts w:ascii="Aptos" w:hAnsi="Aptos"/>
        </w:rPr>
        <w:t>Paul Clavey</w:t>
      </w:r>
    </w:p>
    <w:p w14:paraId="41605AD8" w14:textId="77777777" w:rsidR="007349ED" w:rsidRPr="007349ED" w:rsidRDefault="007349ED" w:rsidP="007349ED">
      <w:pPr>
        <w:pStyle w:val="Default"/>
        <w:jc w:val="both"/>
        <w:rPr>
          <w:rFonts w:ascii="Aptos" w:hAnsi="Aptos"/>
        </w:rPr>
      </w:pPr>
      <w:r w:rsidRPr="007349ED">
        <w:rPr>
          <w:rFonts w:ascii="Aptos" w:hAnsi="Aptos"/>
        </w:rPr>
        <w:t>Forest Planner</w:t>
      </w:r>
    </w:p>
    <w:p w14:paraId="2889EB0F" w14:textId="77777777" w:rsidR="007349ED" w:rsidRPr="007349ED" w:rsidRDefault="007349ED" w:rsidP="007349ED">
      <w:pPr>
        <w:pStyle w:val="Default"/>
        <w:jc w:val="both"/>
        <w:rPr>
          <w:rFonts w:ascii="Aptos" w:hAnsi="Aptos"/>
        </w:rPr>
      </w:pPr>
    </w:p>
    <w:p w14:paraId="4E0B6914" w14:textId="38867D7B" w:rsidR="007349ED" w:rsidRPr="007349ED" w:rsidRDefault="007349ED" w:rsidP="007349ED">
      <w:pPr>
        <w:pStyle w:val="Default"/>
        <w:jc w:val="both"/>
        <w:rPr>
          <w:rFonts w:ascii="Aptos" w:hAnsi="Aptos"/>
        </w:rPr>
      </w:pPr>
      <w:r w:rsidRPr="007349ED">
        <w:rPr>
          <w:rFonts w:ascii="Aptos" w:hAnsi="Aptos"/>
        </w:rPr>
        <w:t>Post: FAO Paul Clavey,</w:t>
      </w:r>
      <w:r w:rsidR="0072392B">
        <w:rPr>
          <w:rFonts w:ascii="Aptos" w:hAnsi="Aptos"/>
        </w:rPr>
        <w:t xml:space="preserve"> Scottish Woodlands</w:t>
      </w:r>
      <w:r w:rsidR="006E0C8B">
        <w:rPr>
          <w:rFonts w:ascii="Aptos" w:hAnsi="Aptos"/>
        </w:rPr>
        <w:t xml:space="preserve">, </w:t>
      </w:r>
      <w:r w:rsidR="00860947">
        <w:rPr>
          <w:rFonts w:ascii="Aptos" w:hAnsi="Aptos"/>
        </w:rPr>
        <w:t>Holy Loch Marina, Sandbank, Dunoon, PA238FE</w:t>
      </w:r>
      <w:r w:rsidRPr="007349ED">
        <w:rPr>
          <w:rFonts w:ascii="Aptos" w:hAnsi="Aptos"/>
        </w:rPr>
        <w:t xml:space="preserve"> </w:t>
      </w:r>
    </w:p>
    <w:p w14:paraId="46892B2A" w14:textId="26CAFACF" w:rsidR="00CC6F20" w:rsidRPr="00CC6F20" w:rsidRDefault="007349ED" w:rsidP="007349ED">
      <w:pPr>
        <w:pStyle w:val="Default"/>
        <w:jc w:val="both"/>
        <w:rPr>
          <w:rFonts w:ascii="Aptos" w:hAnsi="Aptos"/>
        </w:rPr>
      </w:pPr>
      <w:r w:rsidRPr="007349ED">
        <w:rPr>
          <w:rFonts w:ascii="Aptos" w:hAnsi="Aptos"/>
        </w:rPr>
        <w:t>Email:   paul.clavey@scottishwoodlands.co.uk</w:t>
      </w:r>
    </w:p>
    <w:p w14:paraId="31F9DE32" w14:textId="77777777" w:rsidR="00EC2FC4" w:rsidRPr="00CC6F20" w:rsidRDefault="00EC2FC4" w:rsidP="004960D8">
      <w:pPr>
        <w:pStyle w:val="Default"/>
        <w:jc w:val="both"/>
        <w:rPr>
          <w:rFonts w:ascii="Aptos" w:hAnsi="Aptos"/>
        </w:rPr>
      </w:pPr>
    </w:p>
    <w:p w14:paraId="029189E9" w14:textId="35483B5B" w:rsidR="00EC2FC4" w:rsidRDefault="00EC2FC4" w:rsidP="00EC2FC4">
      <w:pPr>
        <w:pStyle w:val="Default"/>
        <w:jc w:val="both"/>
        <w:rPr>
          <w:rFonts w:ascii="Aptos" w:hAnsi="Aptos"/>
          <w:b/>
          <w:bCs/>
          <w:color w:val="auto"/>
        </w:rPr>
      </w:pPr>
      <w:r w:rsidRPr="00CC6F20">
        <w:rPr>
          <w:rFonts w:ascii="Aptos" w:hAnsi="Aptos"/>
          <w:b/>
          <w:bCs/>
          <w:color w:val="auto"/>
        </w:rPr>
        <w:t>Site Summary</w:t>
      </w:r>
    </w:p>
    <w:p w14:paraId="4C5181DA" w14:textId="77777777" w:rsidR="00310966" w:rsidRPr="00CC6F20" w:rsidRDefault="00310966" w:rsidP="00EC2FC4">
      <w:pPr>
        <w:pStyle w:val="Default"/>
        <w:jc w:val="both"/>
        <w:rPr>
          <w:rFonts w:ascii="Aptos" w:hAnsi="Aptos"/>
          <w:b/>
          <w:bCs/>
          <w:color w:val="auto"/>
        </w:rPr>
      </w:pPr>
    </w:p>
    <w:p w14:paraId="5272E95A" w14:textId="48786E11" w:rsidR="00795959" w:rsidRPr="00CC6F20" w:rsidRDefault="008C4F48" w:rsidP="00795959">
      <w:pPr>
        <w:pStyle w:val="Default"/>
        <w:jc w:val="both"/>
        <w:rPr>
          <w:rFonts w:ascii="Aptos" w:hAnsi="Aptos"/>
          <w:color w:val="auto"/>
        </w:rPr>
      </w:pPr>
      <w:r w:rsidRPr="007A5C3A">
        <w:rPr>
          <w:rFonts w:ascii="Aptos" w:hAnsi="Aptos"/>
          <w:color w:val="auto"/>
        </w:rPr>
        <w:t>Ardlamont</w:t>
      </w:r>
      <w:r w:rsidR="00CC6F20" w:rsidRPr="007A5C3A">
        <w:rPr>
          <w:rFonts w:ascii="Aptos" w:hAnsi="Aptos"/>
          <w:color w:val="auto"/>
        </w:rPr>
        <w:t xml:space="preserve"> forest </w:t>
      </w:r>
      <w:r w:rsidR="00AE3A89" w:rsidRPr="007A5C3A">
        <w:rPr>
          <w:rFonts w:ascii="Aptos" w:hAnsi="Aptos"/>
          <w:color w:val="auto"/>
        </w:rPr>
        <w:t>l</w:t>
      </w:r>
      <w:r w:rsidR="00847D7C" w:rsidRPr="007A5C3A">
        <w:rPr>
          <w:rFonts w:ascii="Aptos" w:hAnsi="Aptos"/>
          <w:color w:val="auto"/>
        </w:rPr>
        <w:t>i</w:t>
      </w:r>
      <w:r w:rsidR="00717F9F" w:rsidRPr="007A5C3A">
        <w:rPr>
          <w:rFonts w:ascii="Aptos" w:hAnsi="Aptos"/>
          <w:color w:val="auto"/>
        </w:rPr>
        <w:t>e</w:t>
      </w:r>
      <w:r w:rsidR="00847D7C" w:rsidRPr="007A5C3A">
        <w:rPr>
          <w:rFonts w:ascii="Aptos" w:hAnsi="Aptos"/>
          <w:color w:val="auto"/>
        </w:rPr>
        <w:t xml:space="preserve">s </w:t>
      </w:r>
      <w:r w:rsidR="00634033" w:rsidRPr="007A5C3A">
        <w:rPr>
          <w:rFonts w:ascii="Aptos" w:hAnsi="Aptos"/>
          <w:color w:val="auto"/>
        </w:rPr>
        <w:t>south</w:t>
      </w:r>
      <w:r w:rsidR="00847D7C" w:rsidRPr="007A5C3A">
        <w:rPr>
          <w:rFonts w:ascii="Aptos" w:hAnsi="Aptos"/>
          <w:color w:val="auto"/>
        </w:rPr>
        <w:t xml:space="preserve"> of </w:t>
      </w:r>
      <w:r w:rsidR="00AA57DE" w:rsidRPr="007A5C3A">
        <w:rPr>
          <w:rFonts w:ascii="Aptos" w:hAnsi="Aptos"/>
          <w:color w:val="auto"/>
        </w:rPr>
        <w:t>the village of Kames</w:t>
      </w:r>
      <w:r w:rsidR="00847D7C" w:rsidRPr="007A5C3A">
        <w:rPr>
          <w:rFonts w:ascii="Aptos" w:hAnsi="Aptos"/>
          <w:color w:val="auto"/>
        </w:rPr>
        <w:t>, c</w:t>
      </w:r>
      <w:r w:rsidR="00791C7C" w:rsidRPr="007A5C3A">
        <w:rPr>
          <w:rFonts w:ascii="Aptos" w:hAnsi="Aptos"/>
          <w:color w:val="auto"/>
        </w:rPr>
        <w:t xml:space="preserve">entral grid reference </w:t>
      </w:r>
      <w:r w:rsidR="00372EFB" w:rsidRPr="007A5C3A">
        <w:rPr>
          <w:rFonts w:ascii="Aptos" w:hAnsi="Aptos"/>
          <w:color w:val="auto"/>
        </w:rPr>
        <w:t>N</w:t>
      </w:r>
      <w:r w:rsidR="00C077FE" w:rsidRPr="007A5C3A">
        <w:rPr>
          <w:rFonts w:ascii="Aptos" w:hAnsi="Aptos"/>
          <w:color w:val="auto"/>
        </w:rPr>
        <w:t>R 978 680</w:t>
      </w:r>
      <w:r w:rsidR="00847D7C" w:rsidRPr="007A5C3A">
        <w:rPr>
          <w:rFonts w:ascii="Aptos" w:hAnsi="Aptos"/>
          <w:color w:val="auto"/>
        </w:rPr>
        <w:t xml:space="preserve">. </w:t>
      </w:r>
      <w:r w:rsidR="00372EFB" w:rsidRPr="007A5C3A">
        <w:rPr>
          <w:rFonts w:ascii="Aptos" w:hAnsi="Aptos"/>
          <w:color w:val="auto"/>
        </w:rPr>
        <w:t xml:space="preserve">The </w:t>
      </w:r>
      <w:r w:rsidR="000A47AD" w:rsidRPr="007A5C3A">
        <w:rPr>
          <w:rFonts w:ascii="Aptos" w:hAnsi="Aptos"/>
          <w:color w:val="auto"/>
        </w:rPr>
        <w:t>forest</w:t>
      </w:r>
      <w:r w:rsidR="00847D7C" w:rsidRPr="007A5C3A">
        <w:rPr>
          <w:rFonts w:ascii="Aptos" w:hAnsi="Aptos"/>
          <w:color w:val="auto"/>
        </w:rPr>
        <w:t xml:space="preserve"> </w:t>
      </w:r>
      <w:r w:rsidR="002D1A25" w:rsidRPr="007A5C3A">
        <w:rPr>
          <w:rFonts w:ascii="Aptos" w:hAnsi="Aptos"/>
          <w:color w:val="auto"/>
        </w:rPr>
        <w:t xml:space="preserve">occupies a dominant position on the Ardlamont peninsular </w:t>
      </w:r>
      <w:r w:rsidR="00897E33" w:rsidRPr="007A5C3A">
        <w:rPr>
          <w:rFonts w:ascii="Aptos" w:hAnsi="Aptos"/>
          <w:color w:val="auto"/>
        </w:rPr>
        <w:t xml:space="preserve">and is </w:t>
      </w:r>
      <w:r w:rsidR="00B578D1" w:rsidRPr="007A5C3A">
        <w:rPr>
          <w:rFonts w:ascii="Aptos" w:hAnsi="Aptos"/>
          <w:color w:val="auto"/>
        </w:rPr>
        <w:t>approximately</w:t>
      </w:r>
      <w:r w:rsidR="00372EFB" w:rsidRPr="007A5C3A">
        <w:rPr>
          <w:rFonts w:ascii="Aptos" w:hAnsi="Aptos"/>
          <w:color w:val="auto"/>
        </w:rPr>
        <w:t xml:space="preserve"> </w:t>
      </w:r>
      <w:r w:rsidR="00A13606" w:rsidRPr="007A5C3A">
        <w:rPr>
          <w:rFonts w:ascii="Aptos" w:hAnsi="Aptos"/>
          <w:color w:val="auto"/>
        </w:rPr>
        <w:t>740</w:t>
      </w:r>
      <w:r w:rsidR="00847D7C" w:rsidRPr="007A5C3A">
        <w:rPr>
          <w:rFonts w:ascii="Aptos" w:hAnsi="Aptos"/>
          <w:color w:val="auto"/>
        </w:rPr>
        <w:t xml:space="preserve"> </w:t>
      </w:r>
      <w:r w:rsidR="00372EFB" w:rsidRPr="007A5C3A">
        <w:rPr>
          <w:rFonts w:ascii="Aptos" w:hAnsi="Aptos"/>
          <w:color w:val="auto"/>
        </w:rPr>
        <w:t>h</w:t>
      </w:r>
      <w:r w:rsidR="00717F9F" w:rsidRPr="007A5C3A">
        <w:rPr>
          <w:rFonts w:ascii="Aptos" w:hAnsi="Aptos"/>
          <w:color w:val="auto"/>
        </w:rPr>
        <w:t>ectares</w:t>
      </w:r>
      <w:r w:rsidR="00B578D1" w:rsidRPr="007A5C3A">
        <w:rPr>
          <w:rFonts w:ascii="Aptos" w:hAnsi="Aptos"/>
          <w:color w:val="auto"/>
        </w:rPr>
        <w:t xml:space="preserve"> in size</w:t>
      </w:r>
      <w:r w:rsidR="00372EFB" w:rsidRPr="007A5C3A">
        <w:rPr>
          <w:rFonts w:ascii="Aptos" w:hAnsi="Aptos"/>
          <w:color w:val="auto"/>
        </w:rPr>
        <w:t xml:space="preserve"> </w:t>
      </w:r>
      <w:r w:rsidR="00C507E7" w:rsidRPr="007A5C3A">
        <w:rPr>
          <w:rFonts w:ascii="Aptos" w:hAnsi="Aptos"/>
          <w:color w:val="auto"/>
        </w:rPr>
        <w:t xml:space="preserve">composed </w:t>
      </w:r>
      <w:r w:rsidR="00372EFB" w:rsidRPr="007A5C3A">
        <w:rPr>
          <w:rFonts w:ascii="Aptos" w:hAnsi="Aptos"/>
          <w:color w:val="auto"/>
        </w:rPr>
        <w:t xml:space="preserve">of </w:t>
      </w:r>
      <w:r w:rsidR="00C507E7" w:rsidRPr="007A5C3A">
        <w:rPr>
          <w:rFonts w:ascii="Aptos" w:hAnsi="Aptos"/>
          <w:color w:val="auto"/>
        </w:rPr>
        <w:t>S</w:t>
      </w:r>
      <w:r w:rsidR="00847D7C" w:rsidRPr="007A5C3A">
        <w:rPr>
          <w:rFonts w:ascii="Aptos" w:hAnsi="Aptos"/>
          <w:color w:val="auto"/>
        </w:rPr>
        <w:t xml:space="preserve">itka </w:t>
      </w:r>
      <w:r w:rsidR="00372EFB" w:rsidRPr="007A5C3A">
        <w:rPr>
          <w:rFonts w:ascii="Aptos" w:hAnsi="Aptos"/>
          <w:color w:val="auto"/>
        </w:rPr>
        <w:t>spruce, mixed conifers</w:t>
      </w:r>
      <w:r w:rsidR="00A13606" w:rsidRPr="007A5C3A">
        <w:rPr>
          <w:rFonts w:ascii="Aptos" w:hAnsi="Aptos"/>
          <w:color w:val="auto"/>
        </w:rPr>
        <w:t xml:space="preserve"> including larch</w:t>
      </w:r>
      <w:r w:rsidR="009B60A8" w:rsidRPr="007A5C3A">
        <w:rPr>
          <w:rFonts w:ascii="Aptos" w:hAnsi="Aptos"/>
          <w:color w:val="auto"/>
        </w:rPr>
        <w:t>es and pines</w:t>
      </w:r>
      <w:r w:rsidR="00372EFB" w:rsidRPr="007A5C3A">
        <w:rPr>
          <w:rFonts w:ascii="Aptos" w:hAnsi="Aptos"/>
          <w:color w:val="auto"/>
        </w:rPr>
        <w:t>, mixed broadleaves and open ground</w:t>
      </w:r>
      <w:r w:rsidR="0040120B" w:rsidRPr="007A5C3A">
        <w:rPr>
          <w:rFonts w:ascii="Aptos" w:hAnsi="Aptos"/>
          <w:color w:val="auto"/>
        </w:rPr>
        <w:t xml:space="preserve">. </w:t>
      </w:r>
      <w:r w:rsidR="00171353" w:rsidRPr="007A5C3A">
        <w:rPr>
          <w:rFonts w:ascii="Aptos" w:hAnsi="Aptos"/>
          <w:color w:val="auto"/>
        </w:rPr>
        <w:t xml:space="preserve">Access into the forest is off the </w:t>
      </w:r>
      <w:r w:rsidR="005F60A4" w:rsidRPr="007A5C3A">
        <w:rPr>
          <w:rFonts w:ascii="Aptos" w:hAnsi="Aptos"/>
          <w:color w:val="auto"/>
        </w:rPr>
        <w:t>B</w:t>
      </w:r>
      <w:r w:rsidR="00F8144E" w:rsidRPr="007A5C3A">
        <w:rPr>
          <w:rFonts w:ascii="Aptos" w:hAnsi="Aptos"/>
          <w:color w:val="auto"/>
        </w:rPr>
        <w:t>8</w:t>
      </w:r>
      <w:r w:rsidR="00813B74" w:rsidRPr="007A5C3A">
        <w:rPr>
          <w:rFonts w:ascii="Aptos" w:hAnsi="Aptos"/>
          <w:color w:val="auto"/>
        </w:rPr>
        <w:t xml:space="preserve">000 Kames to </w:t>
      </w:r>
      <w:proofErr w:type="spellStart"/>
      <w:r w:rsidR="00813B74" w:rsidRPr="007A5C3A">
        <w:rPr>
          <w:rFonts w:ascii="Aptos" w:hAnsi="Aptos"/>
          <w:color w:val="auto"/>
        </w:rPr>
        <w:t>Millhouse</w:t>
      </w:r>
      <w:proofErr w:type="spellEnd"/>
      <w:r w:rsidR="00813B74" w:rsidRPr="007A5C3A">
        <w:rPr>
          <w:rFonts w:ascii="Aptos" w:hAnsi="Aptos"/>
          <w:color w:val="auto"/>
        </w:rPr>
        <w:t xml:space="preserve"> road</w:t>
      </w:r>
      <w:r w:rsidR="00171353" w:rsidRPr="007A5C3A">
        <w:rPr>
          <w:rFonts w:ascii="Aptos" w:hAnsi="Aptos"/>
          <w:color w:val="auto"/>
        </w:rPr>
        <w:t xml:space="preserve">. </w:t>
      </w:r>
      <w:r w:rsidR="00F8144E" w:rsidRPr="007A5C3A">
        <w:rPr>
          <w:rFonts w:ascii="Aptos" w:hAnsi="Aptos"/>
          <w:color w:val="auto"/>
        </w:rPr>
        <w:t xml:space="preserve">The forest has undergone significant restructuring since it was first planted in </w:t>
      </w:r>
      <w:r w:rsidR="00E27C9A" w:rsidRPr="007A5C3A">
        <w:rPr>
          <w:rFonts w:ascii="Aptos" w:hAnsi="Aptos"/>
          <w:color w:val="auto"/>
        </w:rPr>
        <w:t xml:space="preserve">the </w:t>
      </w:r>
      <w:r w:rsidR="00B7608F" w:rsidRPr="007A5C3A">
        <w:rPr>
          <w:rFonts w:ascii="Aptos" w:hAnsi="Aptos"/>
          <w:color w:val="auto"/>
        </w:rPr>
        <w:t>early 1980’s</w:t>
      </w:r>
      <w:r w:rsidR="003B0832" w:rsidRPr="007A5C3A">
        <w:rPr>
          <w:rFonts w:ascii="Aptos" w:hAnsi="Aptos"/>
          <w:color w:val="auto"/>
        </w:rPr>
        <w:t>, however, the</w:t>
      </w:r>
      <w:r w:rsidR="00E33CE9" w:rsidRPr="007A5C3A">
        <w:rPr>
          <w:rFonts w:ascii="Aptos" w:hAnsi="Aptos"/>
          <w:color w:val="auto"/>
        </w:rPr>
        <w:t>re are</w:t>
      </w:r>
      <w:r w:rsidR="003B0832" w:rsidRPr="007A5C3A">
        <w:rPr>
          <w:rFonts w:ascii="Aptos" w:hAnsi="Aptos"/>
          <w:color w:val="auto"/>
        </w:rPr>
        <w:t xml:space="preserve"> remaining areas of mature conifer </w:t>
      </w:r>
      <w:r w:rsidR="00E33CE9" w:rsidRPr="007A5C3A">
        <w:rPr>
          <w:rFonts w:ascii="Aptos" w:hAnsi="Aptos"/>
          <w:color w:val="auto"/>
        </w:rPr>
        <w:t xml:space="preserve">which </w:t>
      </w:r>
      <w:r w:rsidR="003B0832" w:rsidRPr="007A5C3A">
        <w:rPr>
          <w:rFonts w:ascii="Aptos" w:hAnsi="Aptos"/>
          <w:color w:val="auto"/>
        </w:rPr>
        <w:t xml:space="preserve">are </w:t>
      </w:r>
      <w:r w:rsidR="001F34F4" w:rsidRPr="007A5C3A">
        <w:rPr>
          <w:rFonts w:ascii="Aptos" w:hAnsi="Aptos"/>
          <w:color w:val="auto"/>
        </w:rPr>
        <w:t>even aged</w:t>
      </w:r>
      <w:r w:rsidR="00E33CE9" w:rsidRPr="007A5C3A">
        <w:rPr>
          <w:rFonts w:ascii="Aptos" w:hAnsi="Aptos"/>
          <w:color w:val="auto"/>
        </w:rPr>
        <w:t xml:space="preserve"> and becoming increasingly prone to wind damage</w:t>
      </w:r>
      <w:r w:rsidR="001F34F4" w:rsidRPr="007A5C3A">
        <w:rPr>
          <w:rFonts w:ascii="Aptos" w:hAnsi="Aptos"/>
          <w:color w:val="auto"/>
        </w:rPr>
        <w:t xml:space="preserve">. </w:t>
      </w:r>
      <w:r w:rsidR="00723B1B" w:rsidRPr="007A5C3A">
        <w:rPr>
          <w:rFonts w:ascii="Aptos" w:hAnsi="Aptos"/>
          <w:color w:val="auto"/>
        </w:rPr>
        <w:t>Much of the forest has</w:t>
      </w:r>
      <w:r w:rsidR="00E23123" w:rsidRPr="007A5C3A">
        <w:rPr>
          <w:rFonts w:ascii="Aptos" w:hAnsi="Aptos"/>
          <w:color w:val="auto"/>
        </w:rPr>
        <w:t xml:space="preserve"> previously been </w:t>
      </w:r>
      <w:r w:rsidR="00573696" w:rsidRPr="007A5C3A">
        <w:rPr>
          <w:rFonts w:ascii="Aptos" w:hAnsi="Aptos"/>
          <w:color w:val="auto"/>
        </w:rPr>
        <w:t>felled</w:t>
      </w:r>
      <w:r w:rsidR="00E23123" w:rsidRPr="007A5C3A">
        <w:rPr>
          <w:rFonts w:ascii="Aptos" w:hAnsi="Aptos"/>
          <w:color w:val="auto"/>
        </w:rPr>
        <w:t xml:space="preserve"> and re-</w:t>
      </w:r>
      <w:r w:rsidR="0012577E" w:rsidRPr="007A5C3A">
        <w:rPr>
          <w:rFonts w:ascii="Aptos" w:hAnsi="Aptos"/>
          <w:color w:val="auto"/>
        </w:rPr>
        <w:t>planted,</w:t>
      </w:r>
      <w:r w:rsidR="00E23123" w:rsidRPr="007A5C3A">
        <w:rPr>
          <w:rFonts w:ascii="Aptos" w:hAnsi="Aptos"/>
          <w:color w:val="auto"/>
        </w:rPr>
        <w:t xml:space="preserve"> </w:t>
      </w:r>
      <w:r w:rsidR="00573696" w:rsidRPr="007A5C3A">
        <w:rPr>
          <w:rFonts w:ascii="Aptos" w:hAnsi="Aptos"/>
          <w:color w:val="auto"/>
        </w:rPr>
        <w:t xml:space="preserve">and </w:t>
      </w:r>
      <w:r w:rsidR="00A92E12" w:rsidRPr="007A5C3A">
        <w:rPr>
          <w:rFonts w:ascii="Aptos" w:hAnsi="Aptos"/>
          <w:color w:val="auto"/>
        </w:rPr>
        <w:t xml:space="preserve">proposed timber </w:t>
      </w:r>
      <w:r w:rsidR="00573696" w:rsidRPr="007A5C3A">
        <w:rPr>
          <w:rFonts w:ascii="Aptos" w:hAnsi="Aptos"/>
          <w:color w:val="auto"/>
        </w:rPr>
        <w:t xml:space="preserve">harvesting will continue </w:t>
      </w:r>
      <w:r w:rsidR="00795959" w:rsidRPr="007A5C3A">
        <w:rPr>
          <w:rFonts w:ascii="Aptos" w:hAnsi="Aptos"/>
          <w:color w:val="auto"/>
        </w:rPr>
        <w:t xml:space="preserve">over </w:t>
      </w:r>
      <w:r w:rsidR="00A92E12" w:rsidRPr="007A5C3A">
        <w:rPr>
          <w:rFonts w:ascii="Aptos" w:hAnsi="Aptos"/>
          <w:color w:val="auto"/>
        </w:rPr>
        <w:t>the next 1</w:t>
      </w:r>
      <w:r w:rsidR="00DC781B" w:rsidRPr="007A5C3A">
        <w:rPr>
          <w:rFonts w:ascii="Aptos" w:hAnsi="Aptos"/>
          <w:color w:val="auto"/>
        </w:rPr>
        <w:t>0–20-year</w:t>
      </w:r>
      <w:r w:rsidR="00795959" w:rsidRPr="007A5C3A">
        <w:rPr>
          <w:rFonts w:ascii="Aptos" w:hAnsi="Aptos"/>
          <w:color w:val="auto"/>
        </w:rPr>
        <w:t xml:space="preserve"> period</w:t>
      </w:r>
      <w:r w:rsidR="00A92E12" w:rsidRPr="007A5C3A">
        <w:rPr>
          <w:rFonts w:ascii="Aptos" w:hAnsi="Aptos"/>
          <w:color w:val="auto"/>
        </w:rPr>
        <w:t xml:space="preserve"> of this forest plan</w:t>
      </w:r>
      <w:r w:rsidR="00C03BAD" w:rsidRPr="007A5C3A">
        <w:rPr>
          <w:rFonts w:ascii="Aptos" w:hAnsi="Aptos"/>
          <w:color w:val="auto"/>
        </w:rPr>
        <w:t>.</w:t>
      </w:r>
      <w:r w:rsidR="00795959" w:rsidRPr="007A5C3A">
        <w:rPr>
          <w:rFonts w:ascii="Aptos" w:hAnsi="Aptos"/>
          <w:color w:val="auto"/>
        </w:rPr>
        <w:t xml:space="preserve"> </w:t>
      </w:r>
      <w:r w:rsidR="00C629ED" w:rsidRPr="007A5C3A">
        <w:rPr>
          <w:rFonts w:ascii="Aptos" w:hAnsi="Aptos"/>
          <w:color w:val="auto"/>
        </w:rPr>
        <w:t>F</w:t>
      </w:r>
      <w:r w:rsidR="00795959" w:rsidRPr="007A5C3A">
        <w:rPr>
          <w:rFonts w:ascii="Aptos" w:hAnsi="Aptos"/>
          <w:color w:val="auto"/>
        </w:rPr>
        <w:t>elled areas will be restocked with species that meet current UK Forestry Standards</w:t>
      </w:r>
      <w:r w:rsidR="00847D7C" w:rsidRPr="007A5C3A">
        <w:rPr>
          <w:rFonts w:ascii="Aptos" w:hAnsi="Aptos"/>
          <w:color w:val="auto"/>
        </w:rPr>
        <w:t xml:space="preserve"> (UKFS)</w:t>
      </w:r>
      <w:r w:rsidR="00795959" w:rsidRPr="007A5C3A">
        <w:rPr>
          <w:rFonts w:ascii="Aptos" w:hAnsi="Aptos"/>
          <w:color w:val="auto"/>
        </w:rPr>
        <w:t>, this will include productive conifer trees that are suited to the site as well as a</w:t>
      </w:r>
      <w:r w:rsidR="00171353" w:rsidRPr="007A5C3A">
        <w:rPr>
          <w:rFonts w:ascii="Aptos" w:hAnsi="Aptos"/>
          <w:color w:val="auto"/>
        </w:rPr>
        <w:t xml:space="preserve">n </w:t>
      </w:r>
      <w:r w:rsidR="00795959" w:rsidRPr="007A5C3A">
        <w:rPr>
          <w:rFonts w:ascii="Aptos" w:hAnsi="Aptos"/>
          <w:color w:val="auto"/>
        </w:rPr>
        <w:t>increase in the proportion of native broadleaf planting</w:t>
      </w:r>
      <w:r w:rsidR="0012577E" w:rsidRPr="007A5C3A">
        <w:rPr>
          <w:rFonts w:ascii="Aptos" w:hAnsi="Aptos"/>
          <w:color w:val="auto"/>
        </w:rPr>
        <w:t xml:space="preserve"> and open ground</w:t>
      </w:r>
      <w:r w:rsidR="00795959" w:rsidRPr="007A5C3A">
        <w:rPr>
          <w:rFonts w:ascii="Aptos" w:hAnsi="Aptos"/>
          <w:color w:val="auto"/>
        </w:rPr>
        <w:t>.</w:t>
      </w:r>
      <w:r w:rsidR="00795959" w:rsidRPr="00CC6F20">
        <w:rPr>
          <w:rFonts w:ascii="Aptos" w:hAnsi="Aptos"/>
          <w:color w:val="auto"/>
        </w:rPr>
        <w:t xml:space="preserve"> </w:t>
      </w:r>
    </w:p>
    <w:p w14:paraId="159AB5EC" w14:textId="77777777" w:rsidR="00EC2FC4" w:rsidRPr="00CC6F20" w:rsidRDefault="00EC2FC4" w:rsidP="00EC2FC4">
      <w:pPr>
        <w:pStyle w:val="Default"/>
        <w:jc w:val="both"/>
        <w:rPr>
          <w:rFonts w:ascii="Aptos" w:hAnsi="Aptos"/>
          <w:color w:val="FF0000"/>
        </w:rPr>
      </w:pPr>
    </w:p>
    <w:p w14:paraId="5B68C267" w14:textId="1E353817" w:rsidR="00EC2FC4" w:rsidRDefault="00AB26BC" w:rsidP="00EC2FC4">
      <w:pPr>
        <w:pStyle w:val="Default"/>
        <w:jc w:val="both"/>
        <w:rPr>
          <w:rFonts w:ascii="Aptos" w:hAnsi="Aptos"/>
          <w:b/>
          <w:bCs/>
          <w:color w:val="auto"/>
        </w:rPr>
      </w:pPr>
      <w:r>
        <w:rPr>
          <w:rFonts w:ascii="Aptos" w:hAnsi="Aptos"/>
          <w:b/>
          <w:bCs/>
          <w:color w:val="auto"/>
        </w:rPr>
        <w:t xml:space="preserve">Key </w:t>
      </w:r>
      <w:r w:rsidR="00EC2FC4" w:rsidRPr="00CC6F20">
        <w:rPr>
          <w:rFonts w:ascii="Aptos" w:hAnsi="Aptos"/>
          <w:b/>
          <w:bCs/>
          <w:color w:val="auto"/>
        </w:rPr>
        <w:t>Objectives</w:t>
      </w:r>
    </w:p>
    <w:p w14:paraId="21CB4D7B" w14:textId="77777777" w:rsidR="00AB26BC" w:rsidRPr="004D1B02" w:rsidRDefault="00AB26BC" w:rsidP="00EC2FC4">
      <w:pPr>
        <w:pStyle w:val="Default"/>
        <w:jc w:val="both"/>
        <w:rPr>
          <w:rFonts w:ascii="Aptos" w:hAnsi="Aptos"/>
          <w:b/>
          <w:bCs/>
          <w:color w:val="auto"/>
        </w:rPr>
      </w:pPr>
    </w:p>
    <w:p w14:paraId="18AA3D1B" w14:textId="533D2500" w:rsidR="004D1B02" w:rsidRPr="007A5C3A" w:rsidRDefault="00EC2FC4" w:rsidP="004D1B02">
      <w:pPr>
        <w:pStyle w:val="Default"/>
        <w:numPr>
          <w:ilvl w:val="0"/>
          <w:numId w:val="7"/>
        </w:numPr>
        <w:ind w:left="720" w:hanging="360"/>
        <w:jc w:val="both"/>
        <w:rPr>
          <w:rFonts w:ascii="Aptos" w:hAnsi="Aptos"/>
          <w:color w:val="auto"/>
        </w:rPr>
      </w:pPr>
      <w:r w:rsidRPr="007A5C3A">
        <w:rPr>
          <w:rFonts w:ascii="Aptos" w:hAnsi="Aptos"/>
          <w:color w:val="auto"/>
        </w:rPr>
        <w:t xml:space="preserve">Maintain </w:t>
      </w:r>
      <w:r w:rsidR="00744BB0" w:rsidRPr="007A5C3A">
        <w:rPr>
          <w:rFonts w:ascii="Aptos" w:hAnsi="Aptos"/>
          <w:color w:val="auto"/>
        </w:rPr>
        <w:t xml:space="preserve">a high asset value on the property through </w:t>
      </w:r>
      <w:r w:rsidR="003F4E96" w:rsidRPr="007A5C3A">
        <w:rPr>
          <w:rFonts w:ascii="Aptos" w:hAnsi="Aptos"/>
          <w:color w:val="auto"/>
        </w:rPr>
        <w:t xml:space="preserve">commercial timber </w:t>
      </w:r>
      <w:r w:rsidRPr="007A5C3A">
        <w:rPr>
          <w:rFonts w:ascii="Aptos" w:hAnsi="Aptos"/>
          <w:color w:val="auto"/>
        </w:rPr>
        <w:t>productiv</w:t>
      </w:r>
      <w:r w:rsidR="003F4E96" w:rsidRPr="007A5C3A">
        <w:rPr>
          <w:rFonts w:ascii="Aptos" w:hAnsi="Aptos"/>
          <w:color w:val="auto"/>
        </w:rPr>
        <w:t>ity</w:t>
      </w:r>
      <w:r w:rsidR="00CA3386" w:rsidRPr="007A5C3A">
        <w:rPr>
          <w:rFonts w:ascii="Aptos" w:hAnsi="Aptos"/>
          <w:color w:val="auto"/>
        </w:rPr>
        <w:t>.</w:t>
      </w:r>
    </w:p>
    <w:p w14:paraId="09174A91" w14:textId="68FCD4D7" w:rsidR="00AE3FAB" w:rsidRPr="007A5C3A" w:rsidRDefault="00171353" w:rsidP="004D1B02">
      <w:pPr>
        <w:pStyle w:val="Default"/>
        <w:numPr>
          <w:ilvl w:val="0"/>
          <w:numId w:val="7"/>
        </w:numPr>
        <w:ind w:left="720" w:hanging="360"/>
        <w:jc w:val="both"/>
        <w:rPr>
          <w:rFonts w:ascii="Aptos" w:hAnsi="Aptos"/>
          <w:color w:val="auto"/>
        </w:rPr>
      </w:pPr>
      <w:r w:rsidRPr="007A5C3A">
        <w:rPr>
          <w:rFonts w:ascii="Aptos" w:hAnsi="Aptos"/>
          <w:color w:val="auto"/>
        </w:rPr>
        <w:t xml:space="preserve">Demonstrate sound silvicultural practice whilst satisfying the requirements </w:t>
      </w:r>
      <w:r w:rsidR="00690B10" w:rsidRPr="007A5C3A">
        <w:rPr>
          <w:rFonts w:ascii="Aptos" w:hAnsi="Aptos"/>
          <w:color w:val="auto"/>
        </w:rPr>
        <w:t>of UKFS</w:t>
      </w:r>
      <w:r w:rsidR="00BD3FF2" w:rsidRPr="007A5C3A">
        <w:rPr>
          <w:rFonts w:ascii="Aptos" w:hAnsi="Aptos"/>
          <w:color w:val="auto"/>
        </w:rPr>
        <w:t xml:space="preserve"> </w:t>
      </w:r>
      <w:r w:rsidR="00EC2FC4" w:rsidRPr="007A5C3A">
        <w:rPr>
          <w:rFonts w:ascii="Aptos" w:hAnsi="Aptos"/>
          <w:color w:val="auto"/>
        </w:rPr>
        <w:t>and UKWAS</w:t>
      </w:r>
      <w:r w:rsidR="00CA3386" w:rsidRPr="007A5C3A">
        <w:rPr>
          <w:rFonts w:ascii="Aptos" w:hAnsi="Aptos"/>
          <w:color w:val="auto"/>
        </w:rPr>
        <w:t>.</w:t>
      </w:r>
    </w:p>
    <w:p w14:paraId="5FAF01E8" w14:textId="5CBA266C" w:rsidR="0011480F" w:rsidRPr="007A5C3A" w:rsidRDefault="0011480F" w:rsidP="004D1B02">
      <w:pPr>
        <w:pStyle w:val="Default"/>
        <w:numPr>
          <w:ilvl w:val="0"/>
          <w:numId w:val="7"/>
        </w:numPr>
        <w:ind w:left="720" w:hanging="360"/>
        <w:jc w:val="both"/>
        <w:rPr>
          <w:rFonts w:ascii="Aptos" w:hAnsi="Aptos"/>
          <w:color w:val="auto"/>
        </w:rPr>
      </w:pPr>
      <w:r w:rsidRPr="007A5C3A">
        <w:rPr>
          <w:rFonts w:ascii="Aptos" w:hAnsi="Aptos"/>
          <w:color w:val="auto"/>
        </w:rPr>
        <w:t>Seek to expand areas of ancient semi natural woodland</w:t>
      </w:r>
      <w:r w:rsidR="00557962" w:rsidRPr="007A5C3A">
        <w:rPr>
          <w:rFonts w:ascii="Aptos" w:hAnsi="Aptos"/>
          <w:color w:val="auto"/>
        </w:rPr>
        <w:t xml:space="preserve"> and control of invasive spe</w:t>
      </w:r>
      <w:r w:rsidR="007A5C3A" w:rsidRPr="007A5C3A">
        <w:rPr>
          <w:rFonts w:ascii="Aptos" w:hAnsi="Aptos"/>
          <w:color w:val="auto"/>
        </w:rPr>
        <w:t>cies.</w:t>
      </w:r>
    </w:p>
    <w:p w14:paraId="1D290F75" w14:textId="51FDE811" w:rsidR="00AE3FAB" w:rsidRPr="007A5C3A" w:rsidRDefault="00171353" w:rsidP="004D1B02">
      <w:pPr>
        <w:pStyle w:val="Default"/>
        <w:numPr>
          <w:ilvl w:val="0"/>
          <w:numId w:val="7"/>
        </w:numPr>
        <w:ind w:left="720" w:hanging="360"/>
        <w:jc w:val="both"/>
        <w:rPr>
          <w:rFonts w:ascii="Aptos" w:hAnsi="Aptos"/>
          <w:color w:val="auto"/>
        </w:rPr>
      </w:pPr>
      <w:r w:rsidRPr="007A5C3A">
        <w:rPr>
          <w:rFonts w:ascii="Aptos" w:hAnsi="Aptos"/>
          <w:color w:val="auto"/>
        </w:rPr>
        <w:t xml:space="preserve">Protect and enhance all </w:t>
      </w:r>
      <w:r w:rsidR="00AE3FAB" w:rsidRPr="007A5C3A">
        <w:rPr>
          <w:rFonts w:ascii="Aptos" w:hAnsi="Aptos"/>
          <w:color w:val="auto"/>
        </w:rPr>
        <w:t>biodiversity</w:t>
      </w:r>
      <w:r w:rsidRPr="007A5C3A">
        <w:rPr>
          <w:rFonts w:ascii="Aptos" w:hAnsi="Aptos"/>
          <w:color w:val="auto"/>
        </w:rPr>
        <w:t xml:space="preserve">, archaeology, cultural, amenity, natural heritage and landscape features </w:t>
      </w:r>
      <w:r w:rsidR="004364FD" w:rsidRPr="007A5C3A">
        <w:rPr>
          <w:rFonts w:ascii="Aptos" w:hAnsi="Aptos"/>
          <w:color w:val="auto"/>
        </w:rPr>
        <w:t>as appro</w:t>
      </w:r>
      <w:r w:rsidR="00F674E4" w:rsidRPr="007A5C3A">
        <w:rPr>
          <w:rFonts w:ascii="Aptos" w:hAnsi="Aptos"/>
          <w:color w:val="auto"/>
        </w:rPr>
        <w:t xml:space="preserve">priate to their status </w:t>
      </w:r>
      <w:r w:rsidR="006E3B6D" w:rsidRPr="007A5C3A">
        <w:rPr>
          <w:rFonts w:ascii="Aptos" w:hAnsi="Aptos"/>
          <w:color w:val="auto"/>
        </w:rPr>
        <w:t>and/</w:t>
      </w:r>
      <w:r w:rsidR="00F674E4" w:rsidRPr="007A5C3A">
        <w:rPr>
          <w:rFonts w:ascii="Aptos" w:hAnsi="Aptos"/>
          <w:color w:val="auto"/>
        </w:rPr>
        <w:t>or designation</w:t>
      </w:r>
      <w:r w:rsidR="00CA3386" w:rsidRPr="007A5C3A">
        <w:rPr>
          <w:rFonts w:ascii="Aptos" w:hAnsi="Aptos"/>
          <w:color w:val="auto"/>
        </w:rPr>
        <w:t>.</w:t>
      </w:r>
    </w:p>
    <w:p w14:paraId="49CC17CA" w14:textId="77777777" w:rsidR="000D5A9A" w:rsidRDefault="00171353" w:rsidP="004D1B02">
      <w:pPr>
        <w:pStyle w:val="Default"/>
        <w:numPr>
          <w:ilvl w:val="0"/>
          <w:numId w:val="7"/>
        </w:numPr>
        <w:ind w:left="720" w:hanging="360"/>
        <w:jc w:val="both"/>
        <w:rPr>
          <w:rFonts w:ascii="Aptos" w:hAnsi="Aptos"/>
          <w:color w:val="auto"/>
        </w:rPr>
      </w:pPr>
      <w:r w:rsidRPr="000D5A9A">
        <w:rPr>
          <w:rFonts w:ascii="Aptos" w:hAnsi="Aptos"/>
          <w:color w:val="auto"/>
        </w:rPr>
        <w:t>To actively support and contribute towards sustainable deer management in the local area</w:t>
      </w:r>
      <w:r w:rsidR="00CA3386" w:rsidRPr="000D5A9A">
        <w:rPr>
          <w:rFonts w:ascii="Aptos" w:hAnsi="Aptos"/>
          <w:color w:val="auto"/>
        </w:rPr>
        <w:t>.</w:t>
      </w:r>
    </w:p>
    <w:p w14:paraId="093CA450" w14:textId="21E42E2C" w:rsidR="00AE3FAB" w:rsidRPr="000D5A9A" w:rsidRDefault="00AE3FAB" w:rsidP="004D1B02">
      <w:pPr>
        <w:pStyle w:val="Default"/>
        <w:numPr>
          <w:ilvl w:val="0"/>
          <w:numId w:val="7"/>
        </w:numPr>
        <w:ind w:left="720" w:hanging="360"/>
        <w:jc w:val="both"/>
        <w:rPr>
          <w:rFonts w:ascii="Aptos" w:hAnsi="Aptos"/>
          <w:color w:val="auto"/>
        </w:rPr>
      </w:pPr>
      <w:r w:rsidRPr="000D5A9A">
        <w:rPr>
          <w:rFonts w:ascii="Aptos" w:hAnsi="Aptos"/>
          <w:color w:val="auto"/>
        </w:rPr>
        <w:t xml:space="preserve">To </w:t>
      </w:r>
      <w:r w:rsidR="00AE78A4" w:rsidRPr="000D5A9A">
        <w:rPr>
          <w:rFonts w:ascii="Aptos" w:hAnsi="Aptos"/>
          <w:color w:val="auto"/>
        </w:rPr>
        <w:t xml:space="preserve">continue to </w:t>
      </w:r>
      <w:r w:rsidRPr="000D5A9A">
        <w:rPr>
          <w:rFonts w:ascii="Aptos" w:hAnsi="Aptos"/>
          <w:color w:val="auto"/>
        </w:rPr>
        <w:t>provide public access</w:t>
      </w:r>
      <w:r w:rsidR="00C36472" w:rsidRPr="000D5A9A">
        <w:rPr>
          <w:rFonts w:ascii="Aptos" w:hAnsi="Aptos"/>
          <w:color w:val="auto"/>
        </w:rPr>
        <w:t xml:space="preserve"> an</w:t>
      </w:r>
      <w:r w:rsidR="000758D7" w:rsidRPr="000D5A9A">
        <w:rPr>
          <w:rFonts w:ascii="Aptos" w:hAnsi="Aptos"/>
          <w:color w:val="auto"/>
        </w:rPr>
        <w:t>d to manage the Cowal Way core path</w:t>
      </w:r>
      <w:r w:rsidR="002B495E" w:rsidRPr="000D5A9A">
        <w:rPr>
          <w:rFonts w:ascii="Aptos" w:hAnsi="Aptos"/>
          <w:color w:val="auto"/>
        </w:rPr>
        <w:t xml:space="preserve"> </w:t>
      </w:r>
      <w:r w:rsidR="00473D62" w:rsidRPr="000D5A9A">
        <w:rPr>
          <w:rFonts w:ascii="Aptos" w:hAnsi="Aptos"/>
          <w:color w:val="auto"/>
        </w:rPr>
        <w:t xml:space="preserve">in accordance </w:t>
      </w:r>
      <w:r w:rsidR="007A5C3A" w:rsidRPr="000D5A9A">
        <w:rPr>
          <w:rFonts w:ascii="Aptos" w:hAnsi="Aptos"/>
          <w:color w:val="auto"/>
        </w:rPr>
        <w:t>with</w:t>
      </w:r>
      <w:r w:rsidR="00473D62" w:rsidRPr="000D5A9A">
        <w:rPr>
          <w:rFonts w:ascii="Aptos" w:hAnsi="Aptos"/>
          <w:color w:val="auto"/>
        </w:rPr>
        <w:t xml:space="preserve"> the Land Reform (Scotland) Act 2003 and the </w:t>
      </w:r>
      <w:r w:rsidR="002B495E" w:rsidRPr="000D5A9A">
        <w:rPr>
          <w:rFonts w:ascii="Aptos" w:hAnsi="Aptos"/>
          <w:color w:val="auto"/>
        </w:rPr>
        <w:t xml:space="preserve">Scottish </w:t>
      </w:r>
      <w:r w:rsidR="0047403E" w:rsidRPr="000D5A9A">
        <w:rPr>
          <w:rFonts w:ascii="Aptos" w:hAnsi="Aptos"/>
          <w:color w:val="auto"/>
        </w:rPr>
        <w:t>Outdoor Access Code</w:t>
      </w:r>
      <w:r w:rsidR="00CA3386" w:rsidRPr="000D5A9A">
        <w:rPr>
          <w:rFonts w:ascii="Aptos" w:hAnsi="Aptos"/>
          <w:color w:val="auto"/>
        </w:rPr>
        <w:t>.</w:t>
      </w:r>
    </w:p>
    <w:p w14:paraId="3A5F1BA6" w14:textId="77777777" w:rsidR="00CA3386" w:rsidRDefault="00CA3386" w:rsidP="00EC2FC4">
      <w:pPr>
        <w:pStyle w:val="Default"/>
        <w:jc w:val="both"/>
        <w:rPr>
          <w:rFonts w:ascii="Aptos" w:hAnsi="Aptos"/>
          <w:i/>
          <w:iCs/>
          <w:color w:val="auto"/>
        </w:rPr>
      </w:pPr>
    </w:p>
    <w:p w14:paraId="2B0B3EC9" w14:textId="6F2CE5A1" w:rsidR="00EC2FC4" w:rsidRPr="00CC6F20" w:rsidRDefault="00EC2FC4" w:rsidP="00EC2FC4">
      <w:pPr>
        <w:pStyle w:val="Default"/>
        <w:jc w:val="both"/>
        <w:rPr>
          <w:rFonts w:ascii="Aptos" w:hAnsi="Aptos"/>
          <w:b/>
          <w:bCs/>
          <w:color w:val="auto"/>
        </w:rPr>
      </w:pPr>
      <w:r w:rsidRPr="00CC6F20">
        <w:rPr>
          <w:rFonts w:ascii="Aptos" w:hAnsi="Aptos"/>
          <w:b/>
          <w:bCs/>
          <w:color w:val="auto"/>
        </w:rPr>
        <w:lastRenderedPageBreak/>
        <w:t xml:space="preserve">Key </w:t>
      </w:r>
      <w:r w:rsidR="008036CB" w:rsidRPr="00CC6F20">
        <w:rPr>
          <w:rFonts w:ascii="Aptos" w:hAnsi="Aptos"/>
          <w:b/>
          <w:bCs/>
          <w:color w:val="auto"/>
        </w:rPr>
        <w:t>I</w:t>
      </w:r>
      <w:r w:rsidRPr="00CC6F20">
        <w:rPr>
          <w:rFonts w:ascii="Aptos" w:hAnsi="Aptos"/>
          <w:b/>
          <w:bCs/>
          <w:color w:val="auto"/>
        </w:rPr>
        <w:t>ssues</w:t>
      </w:r>
      <w:r w:rsidR="000B00A4">
        <w:rPr>
          <w:rFonts w:ascii="Aptos" w:hAnsi="Aptos"/>
          <w:b/>
          <w:bCs/>
          <w:color w:val="auto"/>
        </w:rPr>
        <w:t xml:space="preserve"> and Opportunities</w:t>
      </w:r>
      <w:r w:rsidRPr="00CC6F20">
        <w:rPr>
          <w:rFonts w:ascii="Aptos" w:hAnsi="Aptos"/>
          <w:b/>
          <w:bCs/>
          <w:color w:val="auto"/>
        </w:rPr>
        <w:t xml:space="preserve"> </w:t>
      </w:r>
    </w:p>
    <w:p w14:paraId="1B43C1A9" w14:textId="77777777" w:rsidR="00EC2FC4" w:rsidRPr="00CC6F20" w:rsidRDefault="00EC2FC4" w:rsidP="00EC2FC4">
      <w:pPr>
        <w:pStyle w:val="Default"/>
        <w:jc w:val="both"/>
        <w:rPr>
          <w:rFonts w:ascii="Aptos" w:hAnsi="Aptos"/>
          <w:b/>
          <w:bCs/>
          <w:color w:val="FF0000"/>
        </w:rPr>
      </w:pPr>
    </w:p>
    <w:tbl>
      <w:tblPr>
        <w:tblStyle w:val="TableGrid"/>
        <w:tblW w:w="9067" w:type="dxa"/>
        <w:jc w:val="center"/>
        <w:tblLook w:val="04A0" w:firstRow="1" w:lastRow="0" w:firstColumn="1" w:lastColumn="0" w:noHBand="0" w:noVBand="1"/>
      </w:tblPr>
      <w:tblGrid>
        <w:gridCol w:w="2263"/>
        <w:gridCol w:w="6804"/>
      </w:tblGrid>
      <w:tr w:rsidR="00EC2FC4" w:rsidRPr="00CC6F20" w14:paraId="3BE0F309" w14:textId="77777777" w:rsidTr="006C1868">
        <w:trPr>
          <w:jc w:val="center"/>
        </w:trPr>
        <w:tc>
          <w:tcPr>
            <w:tcW w:w="2263" w:type="dxa"/>
            <w:shd w:val="clear" w:color="auto" w:fill="D9D9D9" w:themeFill="background1" w:themeFillShade="D9"/>
          </w:tcPr>
          <w:p w14:paraId="62D0A34A" w14:textId="77777777" w:rsidR="00EC2FC4" w:rsidRPr="00CC6F20" w:rsidRDefault="00EC2FC4" w:rsidP="0060399A">
            <w:pPr>
              <w:jc w:val="both"/>
              <w:rPr>
                <w:rFonts w:ascii="Aptos" w:hAnsi="Aptos" w:cs="Calibri"/>
                <w:lang w:eastAsia="en-GB"/>
              </w:rPr>
            </w:pPr>
            <w:r w:rsidRPr="00CC6F20">
              <w:rPr>
                <w:rFonts w:ascii="Aptos" w:hAnsi="Aptos" w:cs="Calibri"/>
                <w:lang w:eastAsia="en-GB"/>
              </w:rPr>
              <w:t>Feature/Impact</w:t>
            </w:r>
          </w:p>
        </w:tc>
        <w:tc>
          <w:tcPr>
            <w:tcW w:w="6804" w:type="dxa"/>
            <w:shd w:val="clear" w:color="auto" w:fill="D9D9D9" w:themeFill="background1" w:themeFillShade="D9"/>
          </w:tcPr>
          <w:p w14:paraId="7915295E" w14:textId="77777777" w:rsidR="00EC2FC4" w:rsidRPr="00CC6F20" w:rsidRDefault="00EC2FC4" w:rsidP="0060399A">
            <w:pPr>
              <w:jc w:val="both"/>
              <w:rPr>
                <w:rFonts w:ascii="Aptos" w:hAnsi="Aptos" w:cs="Calibri"/>
                <w:lang w:eastAsia="en-GB"/>
              </w:rPr>
            </w:pPr>
            <w:r w:rsidRPr="00CC6F20">
              <w:rPr>
                <w:rFonts w:ascii="Aptos" w:hAnsi="Aptos" w:cs="Calibri"/>
                <w:lang w:eastAsia="en-GB"/>
              </w:rPr>
              <w:t>Mitigation</w:t>
            </w:r>
          </w:p>
        </w:tc>
      </w:tr>
      <w:tr w:rsidR="00EC2FC4" w:rsidRPr="00CC6F20" w14:paraId="2F0DCCC8" w14:textId="77777777" w:rsidTr="006C1868">
        <w:trPr>
          <w:jc w:val="center"/>
        </w:trPr>
        <w:tc>
          <w:tcPr>
            <w:tcW w:w="2263" w:type="dxa"/>
          </w:tcPr>
          <w:p w14:paraId="3FD86BB9" w14:textId="6904A8DC" w:rsidR="00EC2FC4" w:rsidRPr="00CC6F20" w:rsidRDefault="002858D9" w:rsidP="006C1868">
            <w:pPr>
              <w:rPr>
                <w:rFonts w:ascii="Aptos" w:hAnsi="Aptos" w:cs="Calibri"/>
                <w:lang w:eastAsia="en-GB"/>
              </w:rPr>
            </w:pPr>
            <w:r>
              <w:rPr>
                <w:rFonts w:ascii="Aptos" w:hAnsi="Aptos" w:cs="Calibri"/>
                <w:lang w:eastAsia="en-GB"/>
              </w:rPr>
              <w:t>Wildlife/</w:t>
            </w:r>
            <w:r w:rsidR="00EC2FC4" w:rsidRPr="00CC6F20">
              <w:rPr>
                <w:rFonts w:ascii="Aptos" w:hAnsi="Aptos" w:cs="Calibri"/>
                <w:lang w:eastAsia="en-GB"/>
              </w:rPr>
              <w:t>Protected Species</w:t>
            </w:r>
          </w:p>
          <w:p w14:paraId="6CA96EAC" w14:textId="77777777" w:rsidR="00EC2FC4" w:rsidRPr="00CC6F20" w:rsidRDefault="00EC2FC4" w:rsidP="006C1868">
            <w:pPr>
              <w:rPr>
                <w:rFonts w:ascii="Aptos" w:hAnsi="Aptos" w:cs="Calibri"/>
                <w:lang w:eastAsia="en-GB"/>
              </w:rPr>
            </w:pPr>
          </w:p>
        </w:tc>
        <w:tc>
          <w:tcPr>
            <w:tcW w:w="6804" w:type="dxa"/>
          </w:tcPr>
          <w:p w14:paraId="52129C94" w14:textId="4ADC9A36" w:rsidR="00EC2FC4" w:rsidRPr="007A5C3A" w:rsidRDefault="00EC2FC4" w:rsidP="00EC2FC4">
            <w:pPr>
              <w:jc w:val="both"/>
              <w:rPr>
                <w:rFonts w:ascii="Aptos" w:hAnsi="Aptos" w:cs="Calibri"/>
                <w:lang w:eastAsia="en-GB"/>
              </w:rPr>
            </w:pPr>
            <w:r w:rsidRPr="007A5C3A">
              <w:rPr>
                <w:rFonts w:ascii="Aptos" w:hAnsi="Aptos" w:cs="Calibri"/>
                <w:lang w:eastAsia="en-GB"/>
              </w:rPr>
              <w:t xml:space="preserve">There is potential for the following species to be on site though locations of nests/dens/leks </w:t>
            </w:r>
            <w:r w:rsidR="00616996" w:rsidRPr="007A5C3A">
              <w:rPr>
                <w:rFonts w:ascii="Aptos" w:hAnsi="Aptos" w:cs="Calibri"/>
                <w:lang w:eastAsia="en-GB"/>
              </w:rPr>
              <w:t xml:space="preserve">are </w:t>
            </w:r>
            <w:r w:rsidRPr="007A5C3A">
              <w:rPr>
                <w:rFonts w:ascii="Aptos" w:hAnsi="Aptos" w:cs="Calibri"/>
                <w:lang w:eastAsia="en-GB"/>
              </w:rPr>
              <w:t xml:space="preserve">not </w:t>
            </w:r>
            <w:r w:rsidR="00616996" w:rsidRPr="007A5C3A">
              <w:rPr>
                <w:rFonts w:ascii="Aptos" w:hAnsi="Aptos" w:cs="Calibri"/>
                <w:lang w:eastAsia="en-GB"/>
              </w:rPr>
              <w:t>known</w:t>
            </w:r>
            <w:r w:rsidRPr="007A5C3A">
              <w:rPr>
                <w:rFonts w:ascii="Aptos" w:hAnsi="Aptos" w:cs="Calibri"/>
                <w:lang w:eastAsia="en-GB"/>
              </w:rPr>
              <w:t xml:space="preserve">: </w:t>
            </w:r>
            <w:r w:rsidR="00616996" w:rsidRPr="007A5C3A">
              <w:rPr>
                <w:rFonts w:ascii="Aptos" w:hAnsi="Aptos" w:cs="Calibri"/>
                <w:lang w:eastAsia="en-GB"/>
              </w:rPr>
              <w:t>badger</w:t>
            </w:r>
            <w:r w:rsidR="00580747" w:rsidRPr="007A5C3A">
              <w:rPr>
                <w:rFonts w:ascii="Aptos" w:hAnsi="Aptos" w:cs="Calibri"/>
                <w:lang w:eastAsia="en-GB"/>
              </w:rPr>
              <w:t>s</w:t>
            </w:r>
            <w:r w:rsidR="00616996" w:rsidRPr="007A5C3A">
              <w:rPr>
                <w:rFonts w:ascii="Aptos" w:hAnsi="Aptos" w:cs="Calibri"/>
                <w:lang w:eastAsia="en-GB"/>
              </w:rPr>
              <w:t>, raptor</w:t>
            </w:r>
            <w:r w:rsidR="00580747" w:rsidRPr="007A5C3A">
              <w:rPr>
                <w:rFonts w:ascii="Aptos" w:hAnsi="Aptos" w:cs="Calibri"/>
                <w:lang w:eastAsia="en-GB"/>
              </w:rPr>
              <w:t>s</w:t>
            </w:r>
            <w:r w:rsidR="00616996" w:rsidRPr="007A5C3A">
              <w:rPr>
                <w:rFonts w:ascii="Aptos" w:hAnsi="Aptos" w:cs="Calibri"/>
                <w:lang w:eastAsia="en-GB"/>
              </w:rPr>
              <w:t xml:space="preserve"> and</w:t>
            </w:r>
            <w:r w:rsidRPr="007A5C3A">
              <w:rPr>
                <w:rFonts w:ascii="Aptos" w:hAnsi="Aptos" w:cs="Calibri"/>
                <w:lang w:eastAsia="en-GB"/>
              </w:rPr>
              <w:t xml:space="preserve"> red squirrel.</w:t>
            </w:r>
            <w:r w:rsidR="006C1868" w:rsidRPr="007A5C3A">
              <w:rPr>
                <w:rFonts w:ascii="Aptos" w:hAnsi="Aptos" w:cs="Calibri"/>
                <w:lang w:eastAsia="en-GB"/>
              </w:rPr>
              <w:t xml:space="preserve"> </w:t>
            </w:r>
            <w:r w:rsidRPr="007A5C3A">
              <w:rPr>
                <w:rFonts w:ascii="Aptos" w:hAnsi="Aptos" w:cs="Calibri"/>
                <w:lang w:eastAsia="en-GB"/>
              </w:rPr>
              <w:t>Sensitive locations will be identified</w:t>
            </w:r>
            <w:r w:rsidR="00616996" w:rsidRPr="007A5C3A">
              <w:rPr>
                <w:rFonts w:ascii="Aptos" w:hAnsi="Aptos" w:cs="Calibri"/>
                <w:lang w:eastAsia="en-GB"/>
              </w:rPr>
              <w:t xml:space="preserve"> during wildlife walkover surveys</w:t>
            </w:r>
            <w:r w:rsidRPr="007A5C3A">
              <w:rPr>
                <w:rFonts w:ascii="Aptos" w:hAnsi="Aptos" w:cs="Calibri"/>
                <w:lang w:eastAsia="en-GB"/>
              </w:rPr>
              <w:t xml:space="preserve">, and operations planned to maintain adequate buffers as required. </w:t>
            </w:r>
            <w:r w:rsidR="00580747" w:rsidRPr="007A5C3A">
              <w:rPr>
                <w:rFonts w:ascii="Aptos" w:hAnsi="Aptos" w:cs="Calibri"/>
                <w:lang w:eastAsia="en-GB"/>
              </w:rPr>
              <w:t xml:space="preserve">There </w:t>
            </w:r>
            <w:r w:rsidR="0081660A" w:rsidRPr="007A5C3A">
              <w:rPr>
                <w:rFonts w:ascii="Aptos" w:hAnsi="Aptos" w:cs="Calibri"/>
                <w:lang w:eastAsia="en-GB"/>
              </w:rPr>
              <w:t xml:space="preserve">is opportunity to improve connectivity and habitats for wildlife through </w:t>
            </w:r>
            <w:r w:rsidR="003D3F8E" w:rsidRPr="007A5C3A">
              <w:rPr>
                <w:rFonts w:ascii="Aptos" w:hAnsi="Aptos" w:cs="Calibri"/>
                <w:lang w:eastAsia="en-GB"/>
              </w:rPr>
              <w:t>connecting</w:t>
            </w:r>
            <w:r w:rsidR="0081660A" w:rsidRPr="007A5C3A">
              <w:rPr>
                <w:rFonts w:ascii="Aptos" w:hAnsi="Aptos" w:cs="Calibri"/>
                <w:lang w:eastAsia="en-GB"/>
              </w:rPr>
              <w:t xml:space="preserve"> </w:t>
            </w:r>
            <w:r w:rsidR="00A2713A" w:rsidRPr="007A5C3A">
              <w:rPr>
                <w:rFonts w:ascii="Aptos" w:hAnsi="Aptos" w:cs="Calibri"/>
                <w:lang w:eastAsia="en-GB"/>
              </w:rPr>
              <w:t>and linking riparian areas</w:t>
            </w:r>
            <w:r w:rsidR="003D3F8E" w:rsidRPr="007A5C3A">
              <w:rPr>
                <w:rFonts w:ascii="Aptos" w:hAnsi="Aptos" w:cs="Calibri"/>
                <w:lang w:eastAsia="en-GB"/>
              </w:rPr>
              <w:t xml:space="preserve">, </w:t>
            </w:r>
            <w:r w:rsidR="00D82C9E" w:rsidRPr="007A5C3A">
              <w:rPr>
                <w:rFonts w:ascii="Aptos" w:hAnsi="Aptos" w:cs="Calibri"/>
                <w:lang w:eastAsia="en-GB"/>
              </w:rPr>
              <w:t xml:space="preserve">planting native species, </w:t>
            </w:r>
            <w:r w:rsidR="00A2713A" w:rsidRPr="007A5C3A">
              <w:rPr>
                <w:rFonts w:ascii="Aptos" w:hAnsi="Aptos" w:cs="Calibri"/>
                <w:lang w:eastAsia="en-GB"/>
              </w:rPr>
              <w:t xml:space="preserve">incorporating </w:t>
            </w:r>
            <w:r w:rsidR="00D82C9E" w:rsidRPr="007A5C3A">
              <w:rPr>
                <w:rFonts w:ascii="Aptos" w:hAnsi="Aptos" w:cs="Calibri"/>
                <w:lang w:eastAsia="en-GB"/>
              </w:rPr>
              <w:t>designed open ground</w:t>
            </w:r>
            <w:r w:rsidR="006F642D" w:rsidRPr="007A5C3A">
              <w:rPr>
                <w:rFonts w:ascii="Aptos" w:hAnsi="Aptos" w:cs="Calibri"/>
                <w:lang w:eastAsia="en-GB"/>
              </w:rPr>
              <w:t xml:space="preserve"> and identifying areas for long term retention.</w:t>
            </w:r>
          </w:p>
        </w:tc>
      </w:tr>
      <w:tr w:rsidR="00EC2FC4" w:rsidRPr="00CC6F20" w14:paraId="44DAB648" w14:textId="77777777" w:rsidTr="006C1868">
        <w:trPr>
          <w:jc w:val="center"/>
        </w:trPr>
        <w:tc>
          <w:tcPr>
            <w:tcW w:w="2263" w:type="dxa"/>
          </w:tcPr>
          <w:p w14:paraId="09C1F93A" w14:textId="0255DC81" w:rsidR="00EC2FC4" w:rsidRPr="00CC6F20" w:rsidRDefault="00EC2FC4" w:rsidP="006C1868">
            <w:pPr>
              <w:rPr>
                <w:rFonts w:ascii="Aptos" w:hAnsi="Aptos" w:cs="Calibri"/>
                <w:color w:val="FF0000"/>
                <w:lang w:eastAsia="en-GB"/>
              </w:rPr>
            </w:pPr>
            <w:r w:rsidRPr="00CC6F20">
              <w:rPr>
                <w:rFonts w:ascii="Aptos" w:hAnsi="Aptos" w:cs="Calibri"/>
                <w:lang w:eastAsia="en-GB"/>
              </w:rPr>
              <w:t>Timber Production</w:t>
            </w:r>
            <w:r w:rsidR="00616996" w:rsidRPr="00CC6F20">
              <w:rPr>
                <w:rFonts w:ascii="Aptos" w:hAnsi="Aptos" w:cs="Calibri"/>
                <w:lang w:eastAsia="en-GB"/>
              </w:rPr>
              <w:t xml:space="preserve"> </w:t>
            </w:r>
            <w:r w:rsidR="00CB158D">
              <w:rPr>
                <w:rFonts w:ascii="Aptos" w:hAnsi="Aptos" w:cs="Calibri"/>
                <w:lang w:eastAsia="en-GB"/>
              </w:rPr>
              <w:t>and</w:t>
            </w:r>
            <w:r w:rsidR="00616996" w:rsidRPr="00CC6F20">
              <w:rPr>
                <w:rFonts w:ascii="Aptos" w:hAnsi="Aptos" w:cs="Calibri"/>
                <w:lang w:eastAsia="en-GB"/>
              </w:rPr>
              <w:t xml:space="preserve"> Haulage</w:t>
            </w:r>
          </w:p>
        </w:tc>
        <w:tc>
          <w:tcPr>
            <w:tcW w:w="6804" w:type="dxa"/>
          </w:tcPr>
          <w:p w14:paraId="7182E010" w14:textId="4396E5C7" w:rsidR="00616996" w:rsidRPr="007A5C3A" w:rsidRDefault="00EC2FC4" w:rsidP="0060399A">
            <w:pPr>
              <w:jc w:val="both"/>
              <w:rPr>
                <w:rFonts w:ascii="Aptos" w:hAnsi="Aptos" w:cs="Calibri"/>
                <w:lang w:eastAsia="en-GB"/>
              </w:rPr>
            </w:pPr>
            <w:r w:rsidRPr="007A5C3A">
              <w:rPr>
                <w:rFonts w:ascii="Aptos" w:hAnsi="Aptos" w:cs="Calibri"/>
                <w:lang w:eastAsia="en-GB"/>
              </w:rPr>
              <w:t>Restocking will focus on maintaining productive conifer species where suitable</w:t>
            </w:r>
            <w:r w:rsidR="002313B7" w:rsidRPr="007A5C3A">
              <w:rPr>
                <w:rFonts w:ascii="Aptos" w:hAnsi="Aptos" w:cs="Calibri"/>
                <w:lang w:eastAsia="en-GB"/>
              </w:rPr>
              <w:t xml:space="preserve">, while bringing the forest management unit </w:t>
            </w:r>
            <w:r w:rsidR="00BD3FF2" w:rsidRPr="007A5C3A">
              <w:rPr>
                <w:rFonts w:ascii="Aptos" w:hAnsi="Aptos" w:cs="Calibri"/>
                <w:lang w:eastAsia="en-GB"/>
              </w:rPr>
              <w:t xml:space="preserve">(FMU) </w:t>
            </w:r>
            <w:r w:rsidR="002313B7" w:rsidRPr="007A5C3A">
              <w:rPr>
                <w:rFonts w:ascii="Aptos" w:hAnsi="Aptos" w:cs="Calibri"/>
                <w:lang w:eastAsia="en-GB"/>
              </w:rPr>
              <w:t xml:space="preserve">into current UKFS compliance. </w:t>
            </w:r>
            <w:r w:rsidR="006336AC" w:rsidRPr="007A5C3A">
              <w:rPr>
                <w:rFonts w:ascii="Aptos" w:hAnsi="Aptos" w:cs="Calibri"/>
                <w:lang w:eastAsia="en-GB"/>
              </w:rPr>
              <w:t xml:space="preserve">Timber extracted from the forest will use the </w:t>
            </w:r>
            <w:r w:rsidR="00F65740" w:rsidRPr="007A5C3A">
              <w:rPr>
                <w:rFonts w:ascii="Aptos" w:hAnsi="Aptos" w:cs="Calibri"/>
                <w:lang w:eastAsia="en-GB"/>
              </w:rPr>
              <w:t>B800</w:t>
            </w:r>
            <w:r w:rsidR="001C35A2" w:rsidRPr="007A5C3A">
              <w:rPr>
                <w:rFonts w:ascii="Aptos" w:hAnsi="Aptos" w:cs="Calibri"/>
                <w:lang w:eastAsia="en-GB"/>
              </w:rPr>
              <w:t>0</w:t>
            </w:r>
            <w:r w:rsidR="00FF7A41" w:rsidRPr="007A5C3A">
              <w:rPr>
                <w:rFonts w:ascii="Aptos" w:hAnsi="Aptos" w:cs="Calibri"/>
                <w:lang w:eastAsia="en-GB"/>
              </w:rPr>
              <w:t xml:space="preserve"> which is a timber transport consultation route. </w:t>
            </w:r>
            <w:r w:rsidR="006666E1" w:rsidRPr="007A5C3A">
              <w:rPr>
                <w:rFonts w:ascii="Aptos" w:hAnsi="Aptos" w:cs="Calibri"/>
                <w:lang w:eastAsia="en-GB"/>
              </w:rPr>
              <w:t xml:space="preserve"> </w:t>
            </w:r>
          </w:p>
        </w:tc>
      </w:tr>
      <w:tr w:rsidR="00EC2FC4" w:rsidRPr="00CC6F20" w14:paraId="127738AE" w14:textId="77777777" w:rsidTr="006C1868">
        <w:trPr>
          <w:jc w:val="center"/>
        </w:trPr>
        <w:tc>
          <w:tcPr>
            <w:tcW w:w="2263" w:type="dxa"/>
          </w:tcPr>
          <w:p w14:paraId="158FB45C" w14:textId="58706FEA" w:rsidR="00C0019A" w:rsidRPr="00CC6F20" w:rsidRDefault="00C0019A" w:rsidP="006C1868">
            <w:pPr>
              <w:rPr>
                <w:rFonts w:ascii="Aptos" w:hAnsi="Aptos" w:cs="Calibri"/>
                <w:lang w:eastAsia="en-GB"/>
              </w:rPr>
            </w:pPr>
            <w:r w:rsidRPr="00CC6F20">
              <w:rPr>
                <w:rFonts w:ascii="Aptos" w:hAnsi="Aptos" w:cs="Calibri"/>
                <w:lang w:eastAsia="en-GB"/>
              </w:rPr>
              <w:t>Watercourses</w:t>
            </w:r>
            <w:r w:rsidR="006666E1" w:rsidRPr="00CC6F20">
              <w:rPr>
                <w:rFonts w:ascii="Aptos" w:hAnsi="Aptos" w:cs="Calibri"/>
                <w:lang w:eastAsia="en-GB"/>
              </w:rPr>
              <w:t xml:space="preserve"> </w:t>
            </w:r>
          </w:p>
        </w:tc>
        <w:tc>
          <w:tcPr>
            <w:tcW w:w="6804" w:type="dxa"/>
          </w:tcPr>
          <w:p w14:paraId="381ED8FD" w14:textId="1F912D8A" w:rsidR="00C0019A" w:rsidRPr="007A5C3A" w:rsidRDefault="00C576D7" w:rsidP="0060399A">
            <w:pPr>
              <w:jc w:val="both"/>
              <w:rPr>
                <w:rFonts w:ascii="Aptos" w:hAnsi="Aptos" w:cs="Calibri"/>
                <w:lang w:eastAsia="en-GB"/>
              </w:rPr>
            </w:pPr>
            <w:r w:rsidRPr="007A5C3A">
              <w:rPr>
                <w:rFonts w:ascii="Aptos" w:hAnsi="Aptos" w:cs="Calibri"/>
                <w:lang w:eastAsia="en-GB"/>
              </w:rPr>
              <w:t xml:space="preserve">There are several named watercourses </w:t>
            </w:r>
            <w:r w:rsidR="00177E6C" w:rsidRPr="007A5C3A">
              <w:rPr>
                <w:rFonts w:ascii="Aptos" w:hAnsi="Aptos" w:cs="Calibri"/>
                <w:lang w:eastAsia="en-GB"/>
              </w:rPr>
              <w:t xml:space="preserve">present within the forest. </w:t>
            </w:r>
            <w:r w:rsidR="00A051AD" w:rsidRPr="007A5C3A">
              <w:rPr>
                <w:rFonts w:ascii="Aptos" w:hAnsi="Aptos" w:cs="Calibri"/>
                <w:lang w:eastAsia="en-GB"/>
              </w:rPr>
              <w:t xml:space="preserve">UKFS </w:t>
            </w:r>
            <w:r w:rsidR="00C0019A" w:rsidRPr="007A5C3A">
              <w:rPr>
                <w:rFonts w:ascii="Aptos" w:hAnsi="Aptos" w:cs="Calibri"/>
                <w:lang w:eastAsia="en-GB"/>
              </w:rPr>
              <w:t xml:space="preserve">Forest &amp; Water </w:t>
            </w:r>
            <w:r w:rsidR="00197277" w:rsidRPr="007A5C3A">
              <w:rPr>
                <w:rFonts w:ascii="Aptos" w:hAnsi="Aptos" w:cs="Calibri"/>
                <w:lang w:eastAsia="en-GB"/>
              </w:rPr>
              <w:t>G</w:t>
            </w:r>
            <w:r w:rsidR="00C0019A" w:rsidRPr="007A5C3A">
              <w:rPr>
                <w:rFonts w:ascii="Aptos" w:hAnsi="Aptos" w:cs="Calibri"/>
                <w:lang w:eastAsia="en-GB"/>
              </w:rPr>
              <w:t xml:space="preserve">uidelines </w:t>
            </w:r>
            <w:r w:rsidR="00197277" w:rsidRPr="007A5C3A">
              <w:rPr>
                <w:rFonts w:ascii="Aptos" w:hAnsi="Aptos" w:cs="Calibri"/>
                <w:lang w:eastAsia="en-GB"/>
              </w:rPr>
              <w:t xml:space="preserve">will be </w:t>
            </w:r>
            <w:proofErr w:type="gramStart"/>
            <w:r w:rsidR="00197277" w:rsidRPr="007A5C3A">
              <w:rPr>
                <w:rFonts w:ascii="Aptos" w:hAnsi="Aptos" w:cs="Calibri"/>
                <w:lang w:eastAsia="en-GB"/>
              </w:rPr>
              <w:t>adhered at all times</w:t>
            </w:r>
            <w:proofErr w:type="gramEnd"/>
            <w:r w:rsidR="00C0019A" w:rsidRPr="007A5C3A">
              <w:rPr>
                <w:rFonts w:ascii="Aptos" w:hAnsi="Aptos" w:cs="Calibri"/>
                <w:lang w:eastAsia="en-GB"/>
              </w:rPr>
              <w:t xml:space="preserve">. During restructuring, </w:t>
            </w:r>
            <w:r w:rsidR="00177E6C" w:rsidRPr="007A5C3A">
              <w:rPr>
                <w:rFonts w:ascii="Aptos" w:hAnsi="Aptos" w:cs="Calibri"/>
                <w:lang w:eastAsia="en-GB"/>
              </w:rPr>
              <w:t xml:space="preserve">there is an </w:t>
            </w:r>
            <w:r w:rsidR="004426E7" w:rsidRPr="007A5C3A">
              <w:rPr>
                <w:rFonts w:ascii="Aptos" w:hAnsi="Aptos" w:cs="Calibri"/>
                <w:lang w:eastAsia="en-GB"/>
              </w:rPr>
              <w:t xml:space="preserve">opportunity to enhance riparian </w:t>
            </w:r>
            <w:r w:rsidR="00974BB0" w:rsidRPr="007A5C3A">
              <w:rPr>
                <w:rFonts w:ascii="Aptos" w:hAnsi="Aptos" w:cs="Calibri"/>
                <w:lang w:eastAsia="en-GB"/>
              </w:rPr>
              <w:t xml:space="preserve">features through appropriate </w:t>
            </w:r>
            <w:r w:rsidR="00C0019A" w:rsidRPr="007A5C3A">
              <w:rPr>
                <w:rFonts w:ascii="Aptos" w:hAnsi="Aptos" w:cs="Calibri"/>
                <w:lang w:eastAsia="en-GB"/>
              </w:rPr>
              <w:t>buffer</w:t>
            </w:r>
            <w:r w:rsidR="00974BB0" w:rsidRPr="007A5C3A">
              <w:rPr>
                <w:rFonts w:ascii="Aptos" w:hAnsi="Aptos" w:cs="Calibri"/>
                <w:lang w:eastAsia="en-GB"/>
              </w:rPr>
              <w:t>ing</w:t>
            </w:r>
            <w:r w:rsidR="00C0019A" w:rsidRPr="007A5C3A">
              <w:rPr>
                <w:rFonts w:ascii="Aptos" w:hAnsi="Aptos" w:cs="Calibri"/>
                <w:lang w:eastAsia="en-GB"/>
              </w:rPr>
              <w:t xml:space="preserve"> with open ground and native broadleaves.</w:t>
            </w:r>
          </w:p>
        </w:tc>
      </w:tr>
      <w:tr w:rsidR="00EC2FC4" w:rsidRPr="00CC6F20" w14:paraId="0EEEBF01" w14:textId="77777777" w:rsidTr="006C1868">
        <w:trPr>
          <w:jc w:val="center"/>
        </w:trPr>
        <w:tc>
          <w:tcPr>
            <w:tcW w:w="2263" w:type="dxa"/>
          </w:tcPr>
          <w:p w14:paraId="7EF06521" w14:textId="77777777" w:rsidR="00EC2FC4" w:rsidRDefault="00616996" w:rsidP="006C1868">
            <w:pPr>
              <w:rPr>
                <w:rFonts w:ascii="Aptos" w:hAnsi="Aptos" w:cs="Calibri"/>
                <w:lang w:eastAsia="en-GB"/>
              </w:rPr>
            </w:pPr>
            <w:r w:rsidRPr="00CC6F20">
              <w:rPr>
                <w:rFonts w:ascii="Aptos" w:hAnsi="Aptos" w:cs="Calibri"/>
                <w:lang w:eastAsia="en-GB"/>
              </w:rPr>
              <w:t>Public Access</w:t>
            </w:r>
          </w:p>
          <w:p w14:paraId="2AC79096" w14:textId="3BF19FFA" w:rsidR="008D22D5" w:rsidRPr="00CC6F20" w:rsidRDefault="008D22D5" w:rsidP="006C1868">
            <w:pPr>
              <w:rPr>
                <w:rFonts w:ascii="Aptos" w:hAnsi="Aptos" w:cs="Calibri"/>
                <w:lang w:eastAsia="en-GB"/>
              </w:rPr>
            </w:pPr>
            <w:r>
              <w:rPr>
                <w:rFonts w:ascii="Aptos" w:hAnsi="Aptos" w:cs="Calibri"/>
                <w:lang w:eastAsia="en-GB"/>
              </w:rPr>
              <w:t>Cowal Way Core Path</w:t>
            </w:r>
          </w:p>
        </w:tc>
        <w:tc>
          <w:tcPr>
            <w:tcW w:w="6804" w:type="dxa"/>
          </w:tcPr>
          <w:p w14:paraId="450293D9" w14:textId="507D1510" w:rsidR="002313B7" w:rsidRPr="007A5C3A" w:rsidRDefault="002313B7" w:rsidP="00EC2FC4">
            <w:pPr>
              <w:jc w:val="both"/>
              <w:rPr>
                <w:rFonts w:ascii="Aptos" w:hAnsi="Aptos" w:cs="Calibri"/>
                <w:lang w:eastAsia="en-GB"/>
              </w:rPr>
            </w:pPr>
            <w:r w:rsidRPr="007A5C3A">
              <w:rPr>
                <w:rFonts w:ascii="Aptos" w:hAnsi="Aptos" w:cs="Calibri"/>
                <w:lang w:eastAsia="en-GB"/>
              </w:rPr>
              <w:t xml:space="preserve">Access routes through the </w:t>
            </w:r>
            <w:r w:rsidR="001A07F8" w:rsidRPr="007A5C3A">
              <w:rPr>
                <w:rFonts w:ascii="Aptos" w:hAnsi="Aptos" w:cs="Calibri"/>
                <w:lang w:eastAsia="en-GB"/>
              </w:rPr>
              <w:t xml:space="preserve">forest </w:t>
            </w:r>
            <w:r w:rsidRPr="007A5C3A">
              <w:rPr>
                <w:rFonts w:ascii="Aptos" w:hAnsi="Aptos" w:cs="Calibri"/>
                <w:lang w:eastAsia="en-GB"/>
              </w:rPr>
              <w:t xml:space="preserve">may become unsafe after natural events such as windblow/heavy rainfall. They will be maintained to ensure safe access for all recreation types and paths through active harvesting sites will be </w:t>
            </w:r>
            <w:r w:rsidR="000F15F6" w:rsidRPr="007A5C3A">
              <w:rPr>
                <w:rFonts w:ascii="Aptos" w:hAnsi="Aptos" w:cs="Calibri"/>
                <w:lang w:eastAsia="en-GB"/>
              </w:rPr>
              <w:t>managed</w:t>
            </w:r>
            <w:r w:rsidRPr="007A5C3A">
              <w:rPr>
                <w:rFonts w:ascii="Aptos" w:hAnsi="Aptos" w:cs="Calibri"/>
                <w:lang w:eastAsia="en-GB"/>
              </w:rPr>
              <w:t xml:space="preserve"> with appropriate signage</w:t>
            </w:r>
            <w:r w:rsidR="00E00EE8" w:rsidRPr="007A5C3A">
              <w:rPr>
                <w:rFonts w:ascii="Aptos" w:hAnsi="Aptos" w:cs="Calibri"/>
                <w:lang w:eastAsia="en-GB"/>
              </w:rPr>
              <w:t xml:space="preserve"> to protect public safety according to </w:t>
            </w:r>
            <w:r w:rsidR="006744EC" w:rsidRPr="007A5C3A">
              <w:rPr>
                <w:rFonts w:ascii="Aptos" w:hAnsi="Aptos" w:cs="Calibri"/>
                <w:lang w:eastAsia="en-GB"/>
              </w:rPr>
              <w:t>relevant legislation, guidance and industry best practice</w:t>
            </w:r>
            <w:r w:rsidRPr="007A5C3A">
              <w:rPr>
                <w:rFonts w:ascii="Aptos" w:hAnsi="Aptos" w:cs="Calibri"/>
                <w:lang w:eastAsia="en-GB"/>
              </w:rPr>
              <w:t>.</w:t>
            </w:r>
          </w:p>
        </w:tc>
      </w:tr>
      <w:tr w:rsidR="002173BF" w:rsidRPr="00CC6F20" w14:paraId="2701FFC3" w14:textId="77777777" w:rsidTr="006C1868">
        <w:trPr>
          <w:jc w:val="center"/>
        </w:trPr>
        <w:tc>
          <w:tcPr>
            <w:tcW w:w="2263" w:type="dxa"/>
          </w:tcPr>
          <w:p w14:paraId="5CBA499C" w14:textId="22837727" w:rsidR="002173BF" w:rsidRPr="00CC6F20" w:rsidRDefault="002173BF" w:rsidP="006C1868">
            <w:pPr>
              <w:rPr>
                <w:rFonts w:ascii="Aptos" w:hAnsi="Aptos" w:cs="Calibri"/>
                <w:lang w:eastAsia="en-GB"/>
              </w:rPr>
            </w:pPr>
            <w:r w:rsidRPr="00CC6F20">
              <w:rPr>
                <w:rFonts w:ascii="Aptos" w:hAnsi="Aptos" w:cs="Calibri"/>
                <w:lang w:eastAsia="en-GB"/>
              </w:rPr>
              <w:t>Deer</w:t>
            </w:r>
          </w:p>
        </w:tc>
        <w:tc>
          <w:tcPr>
            <w:tcW w:w="6804" w:type="dxa"/>
          </w:tcPr>
          <w:p w14:paraId="71A6CC8C" w14:textId="3BC5A381" w:rsidR="002173BF" w:rsidRPr="007A5C3A" w:rsidRDefault="002173BF" w:rsidP="00EC2FC4">
            <w:pPr>
              <w:jc w:val="both"/>
              <w:rPr>
                <w:rFonts w:ascii="Aptos" w:hAnsi="Aptos" w:cs="Calibri"/>
                <w:lang w:eastAsia="en-GB"/>
              </w:rPr>
            </w:pPr>
            <w:r w:rsidRPr="007A5C3A">
              <w:rPr>
                <w:rFonts w:ascii="Aptos" w:hAnsi="Aptos" w:cs="Calibri"/>
                <w:lang w:eastAsia="en-GB"/>
              </w:rPr>
              <w:t xml:space="preserve">Management of deer within the </w:t>
            </w:r>
            <w:r w:rsidR="006744EC" w:rsidRPr="007A5C3A">
              <w:rPr>
                <w:rFonts w:ascii="Aptos" w:hAnsi="Aptos" w:cs="Calibri"/>
                <w:lang w:eastAsia="en-GB"/>
              </w:rPr>
              <w:t>forest</w:t>
            </w:r>
            <w:r w:rsidRPr="007A5C3A">
              <w:rPr>
                <w:rFonts w:ascii="Aptos" w:hAnsi="Aptos" w:cs="Calibri"/>
                <w:lang w:eastAsia="en-GB"/>
              </w:rPr>
              <w:t xml:space="preserve"> will be essential to ensure the establishment of restocked crops due to the absence of a perimeter deer fence. </w:t>
            </w:r>
          </w:p>
        </w:tc>
      </w:tr>
      <w:tr w:rsidR="001D1709" w:rsidRPr="00CC6F20" w14:paraId="2B35BB79" w14:textId="77777777" w:rsidTr="006C1868">
        <w:trPr>
          <w:jc w:val="center"/>
        </w:trPr>
        <w:tc>
          <w:tcPr>
            <w:tcW w:w="2263" w:type="dxa"/>
          </w:tcPr>
          <w:p w14:paraId="1B43D76D" w14:textId="330EB8EA" w:rsidR="001D1709" w:rsidRPr="00CC6F20" w:rsidRDefault="005F3A64" w:rsidP="006C1868">
            <w:pPr>
              <w:rPr>
                <w:rFonts w:ascii="Aptos" w:hAnsi="Aptos" w:cs="Calibri"/>
                <w:lang w:eastAsia="en-GB"/>
              </w:rPr>
            </w:pPr>
            <w:r>
              <w:rPr>
                <w:rFonts w:ascii="Aptos" w:hAnsi="Aptos" w:cs="Calibri"/>
                <w:lang w:eastAsia="en-GB"/>
              </w:rPr>
              <w:t>Landscape</w:t>
            </w:r>
          </w:p>
        </w:tc>
        <w:tc>
          <w:tcPr>
            <w:tcW w:w="6804" w:type="dxa"/>
          </w:tcPr>
          <w:p w14:paraId="14AC25E0" w14:textId="1EAB2AB4" w:rsidR="001D1709" w:rsidRPr="007A5C3A" w:rsidRDefault="00C37353" w:rsidP="00EC2FC4">
            <w:pPr>
              <w:jc w:val="both"/>
              <w:rPr>
                <w:rFonts w:ascii="Aptos" w:hAnsi="Aptos" w:cs="Calibri"/>
                <w:lang w:eastAsia="en-GB"/>
              </w:rPr>
            </w:pPr>
            <w:r w:rsidRPr="007A5C3A">
              <w:rPr>
                <w:rFonts w:ascii="Aptos" w:hAnsi="Aptos" w:cs="Calibri"/>
                <w:lang w:eastAsia="en-GB"/>
              </w:rPr>
              <w:t xml:space="preserve">The forest is located within the Bute and South Cowal Local Landscape Area. </w:t>
            </w:r>
            <w:r w:rsidR="0076387E" w:rsidRPr="007A5C3A">
              <w:rPr>
                <w:rFonts w:ascii="Aptos" w:hAnsi="Aptos" w:cs="Calibri"/>
                <w:lang w:eastAsia="en-GB"/>
              </w:rPr>
              <w:t xml:space="preserve">Phased felling and restructuring provides opportunity to enhance </w:t>
            </w:r>
            <w:r w:rsidR="007D0A3F" w:rsidRPr="007A5C3A">
              <w:rPr>
                <w:rFonts w:ascii="Aptos" w:hAnsi="Aptos" w:cs="Calibri"/>
                <w:lang w:eastAsia="en-GB"/>
              </w:rPr>
              <w:t xml:space="preserve">the landscape and visual impact </w:t>
            </w:r>
            <w:r w:rsidR="000040A2" w:rsidRPr="007A5C3A">
              <w:rPr>
                <w:rFonts w:ascii="Aptos" w:hAnsi="Aptos" w:cs="Calibri"/>
                <w:lang w:eastAsia="en-GB"/>
              </w:rPr>
              <w:t xml:space="preserve">of the forest </w:t>
            </w:r>
            <w:r w:rsidR="007D0A3F" w:rsidRPr="007A5C3A">
              <w:rPr>
                <w:rFonts w:ascii="Aptos" w:hAnsi="Aptos" w:cs="Calibri"/>
                <w:lang w:eastAsia="en-GB"/>
              </w:rPr>
              <w:t>through appropriate forest design</w:t>
            </w:r>
            <w:r w:rsidR="00380CB9" w:rsidRPr="007A5C3A">
              <w:rPr>
                <w:rFonts w:ascii="Aptos" w:hAnsi="Aptos" w:cs="Calibri"/>
                <w:lang w:eastAsia="en-GB"/>
              </w:rPr>
              <w:t xml:space="preserve"> and species choice, for example </w:t>
            </w:r>
            <w:r w:rsidR="006C42A9" w:rsidRPr="007A5C3A">
              <w:rPr>
                <w:rFonts w:ascii="Aptos" w:hAnsi="Aptos" w:cs="Calibri"/>
                <w:lang w:eastAsia="en-GB"/>
              </w:rPr>
              <w:t xml:space="preserve">ameliorating straight </w:t>
            </w:r>
            <w:r w:rsidR="00BD3250" w:rsidRPr="007A5C3A">
              <w:rPr>
                <w:rFonts w:ascii="Aptos" w:hAnsi="Aptos" w:cs="Calibri"/>
                <w:lang w:eastAsia="en-GB"/>
              </w:rPr>
              <w:t xml:space="preserve">forest </w:t>
            </w:r>
            <w:r w:rsidR="006C42A9" w:rsidRPr="007A5C3A">
              <w:rPr>
                <w:rFonts w:ascii="Aptos" w:hAnsi="Aptos" w:cs="Calibri"/>
                <w:lang w:eastAsia="en-GB"/>
              </w:rPr>
              <w:t>edges</w:t>
            </w:r>
            <w:r w:rsidR="00DA51CD" w:rsidRPr="007A5C3A">
              <w:rPr>
                <w:rFonts w:ascii="Aptos" w:hAnsi="Aptos" w:cs="Calibri"/>
                <w:lang w:eastAsia="en-GB"/>
              </w:rPr>
              <w:t xml:space="preserve"> and internal coupe design.</w:t>
            </w:r>
            <w:r w:rsidR="006C42A9" w:rsidRPr="007A5C3A">
              <w:rPr>
                <w:rFonts w:ascii="Aptos" w:hAnsi="Aptos" w:cs="Calibri"/>
                <w:lang w:eastAsia="en-GB"/>
              </w:rPr>
              <w:t xml:space="preserve"> </w:t>
            </w:r>
            <w:r w:rsidR="00244DCF" w:rsidRPr="007A5C3A">
              <w:rPr>
                <w:rFonts w:ascii="Aptos" w:hAnsi="Aptos" w:cs="Calibri"/>
                <w:lang w:eastAsia="en-GB"/>
              </w:rPr>
              <w:t xml:space="preserve"> </w:t>
            </w:r>
            <w:r w:rsidR="0076387E" w:rsidRPr="007A5C3A">
              <w:rPr>
                <w:rFonts w:ascii="Aptos" w:hAnsi="Aptos" w:cs="Calibri"/>
                <w:lang w:eastAsia="en-GB"/>
              </w:rPr>
              <w:t xml:space="preserve"> </w:t>
            </w:r>
          </w:p>
        </w:tc>
      </w:tr>
      <w:tr w:rsidR="006C1868" w:rsidRPr="00CC6F20" w14:paraId="2CA08B9B" w14:textId="77777777" w:rsidTr="006C1868">
        <w:trPr>
          <w:jc w:val="center"/>
        </w:trPr>
        <w:tc>
          <w:tcPr>
            <w:tcW w:w="2263" w:type="dxa"/>
          </w:tcPr>
          <w:p w14:paraId="7A773853" w14:textId="0CCEE5BA" w:rsidR="006C1868" w:rsidRPr="00CC6F20" w:rsidRDefault="003B5A1D" w:rsidP="006C1868">
            <w:pPr>
              <w:rPr>
                <w:rFonts w:ascii="Aptos" w:hAnsi="Aptos" w:cs="Calibri"/>
                <w:lang w:eastAsia="en-GB"/>
              </w:rPr>
            </w:pPr>
            <w:r>
              <w:rPr>
                <w:rFonts w:ascii="Aptos" w:hAnsi="Aptos" w:cs="Calibri"/>
                <w:lang w:eastAsia="en-GB"/>
              </w:rPr>
              <w:t>Ancient woodland</w:t>
            </w:r>
          </w:p>
        </w:tc>
        <w:tc>
          <w:tcPr>
            <w:tcW w:w="6804" w:type="dxa"/>
          </w:tcPr>
          <w:p w14:paraId="4AB8BFBD" w14:textId="034C7C20" w:rsidR="006C1868" w:rsidRPr="007A5C3A" w:rsidRDefault="007B3D5B" w:rsidP="006C1868">
            <w:pPr>
              <w:jc w:val="both"/>
              <w:rPr>
                <w:rFonts w:ascii="Aptos" w:hAnsi="Aptos" w:cs="Calibri"/>
                <w:lang w:eastAsia="en-GB"/>
              </w:rPr>
            </w:pPr>
            <w:r w:rsidRPr="007A5C3A">
              <w:rPr>
                <w:rFonts w:ascii="Aptos" w:hAnsi="Aptos" w:cs="Calibri"/>
                <w:lang w:eastAsia="en-GB"/>
              </w:rPr>
              <w:t xml:space="preserve">Opportunity to improve the condition of areas of </w:t>
            </w:r>
            <w:r w:rsidR="00875873" w:rsidRPr="007A5C3A">
              <w:rPr>
                <w:rFonts w:ascii="Aptos" w:hAnsi="Aptos" w:cs="Calibri"/>
                <w:lang w:eastAsia="en-GB"/>
              </w:rPr>
              <w:t xml:space="preserve">semi-natural ancient woodland will be taken, for example, buffering </w:t>
            </w:r>
            <w:r w:rsidR="009B3C17" w:rsidRPr="007A5C3A">
              <w:rPr>
                <w:rFonts w:ascii="Aptos" w:hAnsi="Aptos" w:cs="Calibri"/>
                <w:lang w:eastAsia="en-GB"/>
              </w:rPr>
              <w:t>to conifer crops and removal of non-native and invasive species.</w:t>
            </w:r>
          </w:p>
        </w:tc>
      </w:tr>
    </w:tbl>
    <w:p w14:paraId="08D15C5A" w14:textId="77777777" w:rsidR="00EC2FC4" w:rsidRPr="00CC6F20" w:rsidRDefault="00EC2FC4" w:rsidP="00EC2FC4">
      <w:pPr>
        <w:pStyle w:val="Default"/>
        <w:jc w:val="both"/>
        <w:rPr>
          <w:rFonts w:ascii="Aptos" w:hAnsi="Aptos"/>
          <w:b/>
          <w:bCs/>
          <w:color w:val="FF0000"/>
        </w:rPr>
      </w:pPr>
    </w:p>
    <w:sectPr w:rsidR="00EC2FC4" w:rsidRPr="00CC6F20" w:rsidSect="00354DBF">
      <w:headerReference w:type="default" r:id="rId9"/>
      <w:footerReference w:type="default" r:id="rId10"/>
      <w:headerReference w:type="first" r:id="rId11"/>
      <w:footerReference w:type="first" r:id="rId12"/>
      <w:pgSz w:w="11907" w:h="16840" w:code="9"/>
      <w:pgMar w:top="1418" w:right="1134" w:bottom="1701" w:left="1276" w:header="851"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1183C" w14:textId="77777777" w:rsidR="002E1063" w:rsidRDefault="002E1063">
      <w:r>
        <w:separator/>
      </w:r>
    </w:p>
  </w:endnote>
  <w:endnote w:type="continuationSeparator" w:id="0">
    <w:p w14:paraId="308D49CC" w14:textId="77777777" w:rsidR="002E1063" w:rsidRDefault="002E1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59"/>
      <w:gridCol w:w="4528"/>
    </w:tblGrid>
    <w:tr w:rsidR="00822582" w14:paraId="61CA6A81" w14:textId="77777777">
      <w:tc>
        <w:tcPr>
          <w:tcW w:w="4759" w:type="dxa"/>
          <w:vMerge w:val="restart"/>
        </w:tcPr>
        <w:p w14:paraId="7E0A2915" w14:textId="77777777" w:rsidR="00822582" w:rsidRDefault="00B65E01" w:rsidP="007A76E1">
          <w:pPr>
            <w:pStyle w:val="Footer"/>
            <w:tabs>
              <w:tab w:val="left" w:pos="360"/>
            </w:tabs>
            <w:spacing w:before="60"/>
          </w:pPr>
          <w:r>
            <w:rPr>
              <w:noProof/>
              <w:lang w:eastAsia="en-GB"/>
            </w:rPr>
            <w:drawing>
              <wp:inline distT="0" distB="0" distL="0" distR="0" wp14:anchorId="5C26F97E" wp14:editId="5FA86EA0">
                <wp:extent cx="1332333" cy="371475"/>
                <wp:effectExtent l="0" t="0" r="127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32333" cy="371475"/>
                        </a:xfrm>
                        <a:prstGeom prst="rect">
                          <a:avLst/>
                        </a:prstGeom>
                        <a:noFill/>
                        <a:ln>
                          <a:noFill/>
                        </a:ln>
                      </pic:spPr>
                    </pic:pic>
                  </a:graphicData>
                </a:graphic>
              </wp:inline>
            </w:drawing>
          </w:r>
        </w:p>
      </w:tc>
      <w:tc>
        <w:tcPr>
          <w:tcW w:w="4528" w:type="dxa"/>
        </w:tcPr>
        <w:p w14:paraId="66D7043C" w14:textId="77777777" w:rsidR="00822582" w:rsidRDefault="00822582" w:rsidP="00CC0D7B">
          <w:pPr>
            <w:pStyle w:val="Footer"/>
            <w:tabs>
              <w:tab w:val="left" w:pos="360"/>
            </w:tabs>
            <w:spacing w:before="60" w:after="60"/>
            <w:jc w:val="right"/>
          </w:pPr>
        </w:p>
      </w:tc>
    </w:tr>
    <w:tr w:rsidR="00822582" w14:paraId="14622154" w14:textId="77777777">
      <w:tc>
        <w:tcPr>
          <w:tcW w:w="4759" w:type="dxa"/>
          <w:vMerge/>
        </w:tcPr>
        <w:p w14:paraId="2D64C89B" w14:textId="77777777" w:rsidR="00822582" w:rsidRDefault="00822582" w:rsidP="00266763">
          <w:pPr>
            <w:pStyle w:val="Footer"/>
            <w:tabs>
              <w:tab w:val="left" w:pos="360"/>
            </w:tabs>
          </w:pPr>
        </w:p>
      </w:tc>
      <w:tc>
        <w:tcPr>
          <w:tcW w:w="4528" w:type="dxa"/>
        </w:tcPr>
        <w:p w14:paraId="0E70B1D0" w14:textId="77777777" w:rsidR="00822582" w:rsidRPr="00CC0D7B" w:rsidRDefault="00822582" w:rsidP="00CC0D7B">
          <w:pPr>
            <w:pStyle w:val="Footer"/>
            <w:tabs>
              <w:tab w:val="left" w:pos="360"/>
            </w:tabs>
            <w:jc w:val="right"/>
            <w:rPr>
              <w:rFonts w:ascii="Arial" w:hAnsi="Arial" w:cs="Arial"/>
              <w:sz w:val="16"/>
              <w:szCs w:val="16"/>
            </w:rPr>
          </w:pPr>
          <w:r w:rsidRPr="00CC0D7B">
            <w:rPr>
              <w:rFonts w:ascii="Arial" w:hAnsi="Arial" w:cs="Arial"/>
              <w:sz w:val="16"/>
              <w:szCs w:val="16"/>
            </w:rPr>
            <w:t xml:space="preserve">Page </w:t>
          </w:r>
          <w:r w:rsidRPr="00CC0D7B">
            <w:rPr>
              <w:rFonts w:ascii="Arial" w:hAnsi="Arial" w:cs="Arial"/>
              <w:sz w:val="16"/>
              <w:szCs w:val="16"/>
            </w:rPr>
            <w:fldChar w:fldCharType="begin"/>
          </w:r>
          <w:r w:rsidRPr="00CC0D7B">
            <w:rPr>
              <w:rFonts w:ascii="Arial" w:hAnsi="Arial" w:cs="Arial"/>
              <w:sz w:val="16"/>
              <w:szCs w:val="16"/>
            </w:rPr>
            <w:instrText xml:space="preserve"> PAGE </w:instrText>
          </w:r>
          <w:r w:rsidRPr="00CC0D7B">
            <w:rPr>
              <w:rFonts w:ascii="Arial" w:hAnsi="Arial" w:cs="Arial"/>
              <w:sz w:val="16"/>
              <w:szCs w:val="16"/>
            </w:rPr>
            <w:fldChar w:fldCharType="separate"/>
          </w:r>
          <w:r w:rsidR="005F29B2">
            <w:rPr>
              <w:rFonts w:ascii="Arial" w:hAnsi="Arial" w:cs="Arial"/>
              <w:noProof/>
              <w:sz w:val="16"/>
              <w:szCs w:val="16"/>
            </w:rPr>
            <w:t>2</w:t>
          </w:r>
          <w:r w:rsidRPr="00CC0D7B">
            <w:rPr>
              <w:rFonts w:ascii="Arial" w:hAnsi="Arial" w:cs="Arial"/>
              <w:sz w:val="16"/>
              <w:szCs w:val="16"/>
            </w:rPr>
            <w:fldChar w:fldCharType="end"/>
          </w:r>
          <w:r w:rsidRPr="00CC0D7B">
            <w:rPr>
              <w:rFonts w:ascii="Arial" w:hAnsi="Arial" w:cs="Arial"/>
              <w:sz w:val="16"/>
              <w:szCs w:val="16"/>
            </w:rPr>
            <w:t xml:space="preserve"> of </w:t>
          </w:r>
          <w:r w:rsidRPr="00CC0D7B">
            <w:rPr>
              <w:rFonts w:ascii="Arial" w:hAnsi="Arial" w:cs="Arial"/>
              <w:sz w:val="16"/>
              <w:szCs w:val="16"/>
            </w:rPr>
            <w:fldChar w:fldCharType="begin"/>
          </w:r>
          <w:r w:rsidRPr="00CC0D7B">
            <w:rPr>
              <w:rFonts w:ascii="Arial" w:hAnsi="Arial" w:cs="Arial"/>
              <w:sz w:val="16"/>
              <w:szCs w:val="16"/>
            </w:rPr>
            <w:instrText xml:space="preserve"> NUMPAGES </w:instrText>
          </w:r>
          <w:r w:rsidRPr="00CC0D7B">
            <w:rPr>
              <w:rFonts w:ascii="Arial" w:hAnsi="Arial" w:cs="Arial"/>
              <w:sz w:val="16"/>
              <w:szCs w:val="16"/>
            </w:rPr>
            <w:fldChar w:fldCharType="separate"/>
          </w:r>
          <w:r w:rsidR="005F29B2">
            <w:rPr>
              <w:rFonts w:ascii="Arial" w:hAnsi="Arial" w:cs="Arial"/>
              <w:noProof/>
              <w:sz w:val="16"/>
              <w:szCs w:val="16"/>
            </w:rPr>
            <w:t>2</w:t>
          </w:r>
          <w:r w:rsidRPr="00CC0D7B">
            <w:rPr>
              <w:rFonts w:ascii="Arial" w:hAnsi="Arial" w:cs="Arial"/>
              <w:sz w:val="16"/>
              <w:szCs w:val="16"/>
            </w:rPr>
            <w:fldChar w:fldCharType="end"/>
          </w:r>
          <w:r w:rsidRPr="00CC0D7B">
            <w:rPr>
              <w:rFonts w:ascii="Arial" w:hAnsi="Arial" w:cs="Arial"/>
              <w:sz w:val="16"/>
              <w:szCs w:val="16"/>
            </w:rPr>
            <w:t xml:space="preserve">                  </w:t>
          </w:r>
        </w:p>
      </w:tc>
    </w:tr>
  </w:tbl>
  <w:p w14:paraId="13A53FCD" w14:textId="77777777" w:rsidR="00822582" w:rsidRDefault="00822582" w:rsidP="00266763">
    <w:pPr>
      <w:pStyle w:val="Footer"/>
      <w:tabs>
        <w:tab w:val="left" w:pos="360"/>
      </w:tabs>
      <w:ind w:left="-1080"/>
    </w:pPr>
  </w:p>
  <w:p w14:paraId="458D5C5C" w14:textId="77777777" w:rsidR="00D82563" w:rsidRDefault="00D82563" w:rsidP="00266763">
    <w:pPr>
      <w:pStyle w:val="Footer"/>
      <w:tabs>
        <w:tab w:val="left" w:pos="360"/>
      </w:tabs>
      <w:ind w:left="-10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915"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1276"/>
      <w:gridCol w:w="1843"/>
      <w:gridCol w:w="1843"/>
      <w:gridCol w:w="4961"/>
      <w:gridCol w:w="992"/>
    </w:tblGrid>
    <w:tr w:rsidR="00CA173C" w14:paraId="3EF0D8F4" w14:textId="77777777" w:rsidTr="00AA46AB">
      <w:trPr>
        <w:trHeight w:val="1074"/>
      </w:trPr>
      <w:tc>
        <w:tcPr>
          <w:tcW w:w="1276" w:type="dxa"/>
        </w:tcPr>
        <w:p w14:paraId="05CC1F23" w14:textId="6BE4497F" w:rsidR="00CA173C" w:rsidRDefault="00C033A8" w:rsidP="00F228E3">
          <w:pPr>
            <w:pStyle w:val="Footer"/>
          </w:pPr>
          <w:r>
            <w:rPr>
              <w:noProof/>
            </w:rPr>
            <w:drawing>
              <wp:anchor distT="0" distB="0" distL="114300" distR="114300" simplePos="0" relativeHeight="251680256" behindDoc="0" locked="0" layoutInCell="1" allowOverlap="1" wp14:anchorId="6421BE52" wp14:editId="2DD691F7">
                <wp:simplePos x="0" y="0"/>
                <wp:positionH relativeFrom="column">
                  <wp:posOffset>-68580</wp:posOffset>
                </wp:positionH>
                <wp:positionV relativeFrom="paragraph">
                  <wp:posOffset>331470</wp:posOffset>
                </wp:positionV>
                <wp:extent cx="796290" cy="470535"/>
                <wp:effectExtent l="0" t="0" r="3810" b="571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6290" cy="470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43" w:type="dxa"/>
        </w:tcPr>
        <w:p w14:paraId="02D3483A" w14:textId="5D0125BF" w:rsidR="00CA173C" w:rsidRDefault="00CA173C" w:rsidP="00F228E3">
          <w:pPr>
            <w:pStyle w:val="Footer"/>
          </w:pPr>
          <w:r w:rsidRPr="00970DA3">
            <w:rPr>
              <w:rFonts w:ascii="Arial" w:hAnsi="Arial" w:cs="Arial"/>
              <w:sz w:val="16"/>
              <w:szCs w:val="16"/>
            </w:rPr>
            <w:t>Scottish Woodlands Ltd is authorised and regulated by the Financial Conduct Authority for non-investment insurance business only</w:t>
          </w:r>
        </w:p>
      </w:tc>
      <w:tc>
        <w:tcPr>
          <w:tcW w:w="1843" w:type="dxa"/>
        </w:tcPr>
        <w:p w14:paraId="747C8F3A" w14:textId="77777777" w:rsidR="00CA173C" w:rsidRDefault="00CA173C" w:rsidP="00CA173C">
          <w:pPr>
            <w:pStyle w:val="Footer"/>
            <w:rPr>
              <w:rFonts w:ascii="Arial" w:hAnsi="Arial" w:cs="Arial"/>
              <w:sz w:val="16"/>
              <w:szCs w:val="16"/>
            </w:rPr>
          </w:pPr>
          <w:r w:rsidRPr="006D3AC7">
            <w:rPr>
              <w:rFonts w:ascii="Arial" w:hAnsi="Arial" w:cs="Arial"/>
              <w:sz w:val="16"/>
              <w:szCs w:val="16"/>
            </w:rPr>
            <w:t>Registered office:</w:t>
          </w:r>
        </w:p>
        <w:p w14:paraId="698F9A61" w14:textId="77777777" w:rsidR="00CA173C" w:rsidRDefault="00CA173C" w:rsidP="00CA173C">
          <w:pPr>
            <w:pStyle w:val="Footer"/>
            <w:rPr>
              <w:rFonts w:ascii="Arial" w:hAnsi="Arial" w:cs="Arial"/>
              <w:sz w:val="16"/>
              <w:szCs w:val="16"/>
            </w:rPr>
          </w:pPr>
          <w:r>
            <w:rPr>
              <w:rFonts w:ascii="Arial" w:hAnsi="Arial" w:cs="Arial"/>
              <w:sz w:val="16"/>
              <w:szCs w:val="16"/>
            </w:rPr>
            <w:t>Research Park, Riccarton</w:t>
          </w:r>
        </w:p>
        <w:p w14:paraId="4522743F" w14:textId="77777777" w:rsidR="00CA173C" w:rsidRDefault="00CA173C" w:rsidP="00CA173C">
          <w:pPr>
            <w:pStyle w:val="Footer"/>
            <w:rPr>
              <w:rFonts w:ascii="Arial" w:hAnsi="Arial" w:cs="Arial"/>
              <w:sz w:val="16"/>
              <w:szCs w:val="16"/>
            </w:rPr>
          </w:pPr>
          <w:r>
            <w:rPr>
              <w:rFonts w:ascii="Arial" w:hAnsi="Arial" w:cs="Arial"/>
              <w:sz w:val="16"/>
              <w:szCs w:val="16"/>
            </w:rPr>
            <w:t>Edinburgh EH14 4AP</w:t>
          </w:r>
        </w:p>
        <w:p w14:paraId="55D27C23" w14:textId="77777777" w:rsidR="00CA173C" w:rsidRDefault="00CA173C" w:rsidP="00CA173C">
          <w:pPr>
            <w:pStyle w:val="Footer"/>
            <w:rPr>
              <w:rFonts w:ascii="Arial" w:hAnsi="Arial" w:cs="Arial"/>
              <w:sz w:val="16"/>
              <w:szCs w:val="16"/>
            </w:rPr>
          </w:pPr>
          <w:r>
            <w:rPr>
              <w:rFonts w:ascii="Arial" w:hAnsi="Arial" w:cs="Arial"/>
              <w:sz w:val="16"/>
              <w:szCs w:val="16"/>
            </w:rPr>
            <w:t>Company No.</w:t>
          </w:r>
          <w:r w:rsidRPr="006D3AC7">
            <w:rPr>
              <w:rFonts w:ascii="Arial" w:hAnsi="Arial" w:cs="Arial"/>
              <w:sz w:val="16"/>
              <w:szCs w:val="16"/>
            </w:rPr>
            <w:t xml:space="preserve"> </w:t>
          </w:r>
          <w:r>
            <w:rPr>
              <w:rFonts w:ascii="Arial" w:hAnsi="Arial" w:cs="Arial"/>
              <w:sz w:val="16"/>
              <w:szCs w:val="16"/>
            </w:rPr>
            <w:t>SC</w:t>
          </w:r>
          <w:r w:rsidRPr="006D3AC7">
            <w:rPr>
              <w:rFonts w:ascii="Arial" w:hAnsi="Arial" w:cs="Arial"/>
              <w:sz w:val="16"/>
              <w:szCs w:val="16"/>
            </w:rPr>
            <w:t xml:space="preserve">101787 </w:t>
          </w:r>
        </w:p>
        <w:p w14:paraId="7E86899F" w14:textId="06F13019" w:rsidR="00CA173C" w:rsidRDefault="00CA173C" w:rsidP="00CA173C">
          <w:pPr>
            <w:pStyle w:val="Footer"/>
            <w:rPr>
              <w:rFonts w:ascii="Arial" w:hAnsi="Arial" w:cs="Arial"/>
              <w:sz w:val="16"/>
              <w:szCs w:val="16"/>
              <w:vertAlign w:val="superscript"/>
            </w:rPr>
          </w:pPr>
          <w:r>
            <w:rPr>
              <w:rFonts w:ascii="Arial" w:hAnsi="Arial" w:cs="Arial"/>
              <w:sz w:val="16"/>
              <w:szCs w:val="16"/>
            </w:rPr>
            <w:t>Registered in Scotland</w:t>
          </w:r>
        </w:p>
      </w:tc>
      <w:tc>
        <w:tcPr>
          <w:tcW w:w="4961" w:type="dxa"/>
        </w:tcPr>
        <w:p w14:paraId="209D822D" w14:textId="508B33BE" w:rsidR="00CA173C" w:rsidRDefault="00173158" w:rsidP="00F228E3">
          <w:pPr>
            <w:pStyle w:val="Footer"/>
            <w:rPr>
              <w:rFonts w:ascii="Arial" w:hAnsi="Arial" w:cs="Arial"/>
              <w:sz w:val="16"/>
              <w:szCs w:val="16"/>
            </w:rPr>
          </w:pPr>
          <w:r>
            <w:rPr>
              <w:rFonts w:ascii="Arial" w:hAnsi="Arial" w:cs="Arial"/>
              <w:noProof/>
              <w:sz w:val="20"/>
            </w:rPr>
            <w:drawing>
              <wp:anchor distT="0" distB="0" distL="114300" distR="114300" simplePos="0" relativeHeight="251677184" behindDoc="0" locked="0" layoutInCell="1" allowOverlap="1" wp14:anchorId="2935DBD1" wp14:editId="74D1B6B0">
                <wp:simplePos x="0" y="0"/>
                <wp:positionH relativeFrom="column">
                  <wp:posOffset>2049145</wp:posOffset>
                </wp:positionH>
                <wp:positionV relativeFrom="paragraph">
                  <wp:posOffset>293555</wp:posOffset>
                </wp:positionV>
                <wp:extent cx="971550" cy="4953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1550" cy="495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0"/>
            </w:rPr>
            <w:drawing>
              <wp:anchor distT="0" distB="0" distL="114300" distR="114300" simplePos="0" relativeHeight="251678208" behindDoc="0" locked="0" layoutInCell="1" allowOverlap="1" wp14:anchorId="1EED6CB8" wp14:editId="5B5543E3">
                <wp:simplePos x="0" y="0"/>
                <wp:positionH relativeFrom="column">
                  <wp:posOffset>1033780</wp:posOffset>
                </wp:positionH>
                <wp:positionV relativeFrom="paragraph">
                  <wp:posOffset>306778</wp:posOffset>
                </wp:positionV>
                <wp:extent cx="971550" cy="5016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71550" cy="501650"/>
                        </a:xfrm>
                        <a:prstGeom prst="rect">
                          <a:avLst/>
                        </a:prstGeom>
                        <a:noFill/>
                        <a:ln>
                          <a:noFill/>
                        </a:ln>
                      </pic:spPr>
                    </pic:pic>
                  </a:graphicData>
                </a:graphic>
                <wp14:sizeRelH relativeFrom="page">
                  <wp14:pctWidth>0</wp14:pctWidth>
                </wp14:sizeRelH>
                <wp14:sizeRelV relativeFrom="page">
                  <wp14:pctHeight>0</wp14:pctHeight>
                </wp14:sizeRelV>
              </wp:anchor>
            </w:drawing>
          </w:r>
          <w:r w:rsidR="00CA173C">
            <w:rPr>
              <w:rFonts w:ascii="Arial" w:hAnsi="Arial" w:cs="Arial"/>
              <w:noProof/>
              <w:sz w:val="20"/>
            </w:rPr>
            <w:drawing>
              <wp:anchor distT="0" distB="0" distL="114300" distR="114300" simplePos="0" relativeHeight="251679232" behindDoc="0" locked="0" layoutInCell="1" allowOverlap="1" wp14:anchorId="792B11B2" wp14:editId="53F2D807">
                <wp:simplePos x="0" y="0"/>
                <wp:positionH relativeFrom="column">
                  <wp:posOffset>1905</wp:posOffset>
                </wp:positionH>
                <wp:positionV relativeFrom="paragraph">
                  <wp:posOffset>300990</wp:posOffset>
                </wp:positionV>
                <wp:extent cx="990600" cy="5016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90600" cy="5016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92" w:type="dxa"/>
        </w:tcPr>
        <w:p w14:paraId="5597CD2A" w14:textId="78DF7D22" w:rsidR="00CA173C" w:rsidRDefault="00D33BD9" w:rsidP="00F228E3">
          <w:pPr>
            <w:pStyle w:val="Footer"/>
            <w:jc w:val="right"/>
            <w:rPr>
              <w:rFonts w:ascii="Arial" w:hAnsi="Arial" w:cs="Arial"/>
              <w:sz w:val="16"/>
              <w:szCs w:val="16"/>
            </w:rPr>
          </w:pPr>
          <w:r>
            <w:rPr>
              <w:rFonts w:ascii="Arial" w:hAnsi="Arial" w:cs="Arial"/>
              <w:noProof/>
              <w:sz w:val="16"/>
              <w:szCs w:val="16"/>
              <w:lang w:eastAsia="en-GB"/>
            </w:rPr>
            <w:drawing>
              <wp:anchor distT="0" distB="0" distL="114300" distR="114300" simplePos="0" relativeHeight="251676160" behindDoc="0" locked="0" layoutInCell="1" allowOverlap="1" wp14:anchorId="37A35889" wp14:editId="3C3813B6">
                <wp:simplePos x="0" y="0"/>
                <wp:positionH relativeFrom="column">
                  <wp:posOffset>-63733</wp:posOffset>
                </wp:positionH>
                <wp:positionV relativeFrom="paragraph">
                  <wp:posOffset>253742</wp:posOffset>
                </wp:positionV>
                <wp:extent cx="548640" cy="548640"/>
                <wp:effectExtent l="0" t="0" r="3810" b="381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A-logo-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 cy="548640"/>
                        </a:xfrm>
                        <a:prstGeom prst="rect">
                          <a:avLst/>
                        </a:prstGeom>
                      </pic:spPr>
                    </pic:pic>
                  </a:graphicData>
                </a:graphic>
                <wp14:sizeRelH relativeFrom="page">
                  <wp14:pctWidth>0</wp14:pctWidth>
                </wp14:sizeRelH>
                <wp14:sizeRelV relativeFrom="page">
                  <wp14:pctHeight>0</wp14:pctHeight>
                </wp14:sizeRelV>
              </wp:anchor>
            </w:drawing>
          </w:r>
        </w:p>
        <w:p w14:paraId="3BA6B5C6" w14:textId="1B5A78F8" w:rsidR="00CA173C" w:rsidRDefault="00CA173C" w:rsidP="00CD434A">
          <w:pPr>
            <w:pStyle w:val="Footer"/>
            <w:rPr>
              <w:rFonts w:ascii="Arial" w:hAnsi="Arial" w:cs="Arial"/>
              <w:sz w:val="16"/>
              <w:szCs w:val="16"/>
            </w:rPr>
          </w:pPr>
        </w:p>
        <w:p w14:paraId="05984DE4" w14:textId="77777777" w:rsidR="00CA173C" w:rsidRPr="006D3AC7" w:rsidRDefault="00CA173C" w:rsidP="00CD434A">
          <w:pPr>
            <w:pStyle w:val="Footer"/>
            <w:rPr>
              <w:rFonts w:ascii="Arial" w:hAnsi="Arial" w:cs="Arial"/>
              <w:sz w:val="16"/>
              <w:szCs w:val="16"/>
            </w:rPr>
          </w:pPr>
        </w:p>
      </w:tc>
    </w:tr>
  </w:tbl>
  <w:p w14:paraId="38BFDA2A" w14:textId="2224768A" w:rsidR="00822582" w:rsidRDefault="00822582" w:rsidP="006C763E">
    <w:pPr>
      <w:pStyle w:val="Footer"/>
      <w:ind w:left="-10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CA138" w14:textId="77777777" w:rsidR="002E1063" w:rsidRDefault="002E1063">
      <w:r>
        <w:separator/>
      </w:r>
    </w:p>
  </w:footnote>
  <w:footnote w:type="continuationSeparator" w:id="0">
    <w:p w14:paraId="4532A240" w14:textId="77777777" w:rsidR="002E1063" w:rsidRDefault="002E10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F7D99" w14:textId="77777777" w:rsidR="00822582" w:rsidRDefault="00822582" w:rsidP="00932477">
    <w:pPr>
      <w:pStyle w:val="Header"/>
      <w:jc w:val="right"/>
      <w:rPr>
        <w:rFonts w:ascii="Arial" w:hAnsi="Arial" w:cs="Arial"/>
        <w:sz w:val="20"/>
        <w:szCs w:val="20"/>
      </w:rPr>
    </w:pPr>
  </w:p>
  <w:p w14:paraId="08C240D6" w14:textId="77777777" w:rsidR="00822582" w:rsidRDefault="00822582" w:rsidP="00932477">
    <w:pPr>
      <w:pStyle w:val="Header"/>
      <w:jc w:val="right"/>
      <w:rPr>
        <w:rFonts w:ascii="Arial" w:hAnsi="Arial" w:cs="Arial"/>
        <w:sz w:val="20"/>
        <w:szCs w:val="20"/>
      </w:rPr>
    </w:pPr>
  </w:p>
  <w:p w14:paraId="1F3DF4BC" w14:textId="77777777" w:rsidR="00822582" w:rsidRDefault="00822582" w:rsidP="00932477">
    <w:pPr>
      <w:pStyle w:val="Header"/>
      <w:jc w:val="right"/>
      <w:rPr>
        <w:rFonts w:ascii="Arial" w:hAnsi="Arial" w:cs="Arial"/>
        <w:sz w:val="20"/>
        <w:szCs w:val="20"/>
      </w:rPr>
    </w:pPr>
  </w:p>
  <w:p w14:paraId="26E2A378" w14:textId="77777777" w:rsidR="00822582" w:rsidRDefault="00822582" w:rsidP="0093247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9FB19" w14:textId="77777777" w:rsidR="00822582" w:rsidRDefault="00CB713E" w:rsidP="00033F1A">
    <w:pPr>
      <w:pStyle w:val="Header"/>
      <w:jc w:val="right"/>
    </w:pPr>
    <w:r>
      <w:rPr>
        <w:noProof/>
        <w:lang w:eastAsia="en-GB"/>
      </w:rPr>
      <w:drawing>
        <wp:anchor distT="0" distB="0" distL="114300" distR="114300" simplePos="0" relativeHeight="251681280" behindDoc="0" locked="0" layoutInCell="1" allowOverlap="1" wp14:anchorId="1795F243" wp14:editId="5B459619">
          <wp:simplePos x="0" y="0"/>
          <wp:positionH relativeFrom="column">
            <wp:posOffset>3517900</wp:posOffset>
          </wp:positionH>
          <wp:positionV relativeFrom="page">
            <wp:posOffset>373380</wp:posOffset>
          </wp:positionV>
          <wp:extent cx="2444115" cy="681355"/>
          <wp:effectExtent l="0" t="0" r="0" b="444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
                    <a:extLst>
                      <a:ext uri="{28A0092B-C50C-407E-A947-70E740481C1C}">
                        <a14:useLocalDpi xmlns:a14="http://schemas.microsoft.com/office/drawing/2010/main" val="0"/>
                      </a:ext>
                    </a:extLst>
                  </a:blip>
                  <a:stretch>
                    <a:fillRect/>
                  </a:stretch>
                </pic:blipFill>
                <pic:spPr>
                  <a:xfrm>
                    <a:off x="0" y="0"/>
                    <a:ext cx="2444115" cy="68135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A78640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E10C7B"/>
    <w:multiLevelType w:val="hybridMultilevel"/>
    <w:tmpl w:val="07EEA280"/>
    <w:lvl w:ilvl="0" w:tplc="5B92805C">
      <w:start w:val="3"/>
      <w:numFmt w:val="bullet"/>
      <w:lvlText w:val="–"/>
      <w:lvlJc w:val="left"/>
      <w:pPr>
        <w:ind w:left="1440" w:hanging="360"/>
      </w:pPr>
      <w:rPr>
        <w:rFonts w:ascii="Times New Roman" w:eastAsia="Times New Roman" w:hAnsi="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5AC6277"/>
    <w:multiLevelType w:val="hybridMultilevel"/>
    <w:tmpl w:val="674090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6762BE6"/>
    <w:multiLevelType w:val="hybridMultilevel"/>
    <w:tmpl w:val="ED544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A04583"/>
    <w:multiLevelType w:val="hybridMultilevel"/>
    <w:tmpl w:val="A78AC74E"/>
    <w:lvl w:ilvl="0" w:tplc="0809000F">
      <w:start w:val="1"/>
      <w:numFmt w:val="decimal"/>
      <w:lvlText w:val="%1."/>
      <w:lvlJc w:val="left"/>
      <w:pPr>
        <w:ind w:left="1440" w:hanging="72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B371D9"/>
    <w:multiLevelType w:val="hybridMultilevel"/>
    <w:tmpl w:val="D1C4F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D50114"/>
    <w:multiLevelType w:val="hybridMultilevel"/>
    <w:tmpl w:val="1B40D85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10C70BE"/>
    <w:multiLevelType w:val="hybridMultilevel"/>
    <w:tmpl w:val="4D68F61C"/>
    <w:lvl w:ilvl="0" w:tplc="7AD2380E">
      <w:numFmt w:val="bullet"/>
      <w:lvlText w:val="-"/>
      <w:lvlJc w:val="left"/>
      <w:pPr>
        <w:ind w:left="720" w:hanging="360"/>
      </w:pPr>
      <w:rPr>
        <w:rFonts w:ascii="Aptos" w:eastAsia="Times New Roman" w:hAnsi="Aptos"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147133"/>
    <w:multiLevelType w:val="hybridMultilevel"/>
    <w:tmpl w:val="6ED66E30"/>
    <w:lvl w:ilvl="0" w:tplc="640EC8A2">
      <w:numFmt w:val="bullet"/>
      <w:lvlText w:val=""/>
      <w:lvlJc w:val="left"/>
      <w:pPr>
        <w:ind w:left="1440" w:hanging="720"/>
      </w:pPr>
      <w:rPr>
        <w:rFonts w:ascii="Symbol" w:eastAsia="Times New Roman" w:hAnsi="Symbol"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E0E3045"/>
    <w:multiLevelType w:val="hybridMultilevel"/>
    <w:tmpl w:val="F12A5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4094071">
    <w:abstractNumId w:val="0"/>
  </w:num>
  <w:num w:numId="2" w16cid:durableId="1772974413">
    <w:abstractNumId w:val="3"/>
  </w:num>
  <w:num w:numId="3" w16cid:durableId="413211615">
    <w:abstractNumId w:val="9"/>
  </w:num>
  <w:num w:numId="4" w16cid:durableId="1363245894">
    <w:abstractNumId w:val="5"/>
  </w:num>
  <w:num w:numId="5" w16cid:durableId="1456366952">
    <w:abstractNumId w:val="1"/>
  </w:num>
  <w:num w:numId="6" w16cid:durableId="206264323">
    <w:abstractNumId w:val="8"/>
  </w:num>
  <w:num w:numId="7" w16cid:durableId="829752474">
    <w:abstractNumId w:val="4"/>
  </w:num>
  <w:num w:numId="8" w16cid:durableId="1500803470">
    <w:abstractNumId w:val="2"/>
  </w:num>
  <w:num w:numId="9" w16cid:durableId="1224174924">
    <w:abstractNumId w:val="7"/>
  </w:num>
  <w:num w:numId="10" w16cid:durableId="426019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63E"/>
    <w:rsid w:val="00000E43"/>
    <w:rsid w:val="00000FEB"/>
    <w:rsid w:val="000040A2"/>
    <w:rsid w:val="00007D08"/>
    <w:rsid w:val="00010B61"/>
    <w:rsid w:val="0001695F"/>
    <w:rsid w:val="000331B9"/>
    <w:rsid w:val="00033F1A"/>
    <w:rsid w:val="00037474"/>
    <w:rsid w:val="00043B20"/>
    <w:rsid w:val="00046AB5"/>
    <w:rsid w:val="000508E0"/>
    <w:rsid w:val="00057373"/>
    <w:rsid w:val="000703B5"/>
    <w:rsid w:val="00073C0F"/>
    <w:rsid w:val="000758D7"/>
    <w:rsid w:val="0008242B"/>
    <w:rsid w:val="000A47AD"/>
    <w:rsid w:val="000A6F91"/>
    <w:rsid w:val="000B00A4"/>
    <w:rsid w:val="000D4A9A"/>
    <w:rsid w:val="000D5063"/>
    <w:rsid w:val="000D5A9A"/>
    <w:rsid w:val="000F15F6"/>
    <w:rsid w:val="000F3FEB"/>
    <w:rsid w:val="000F465B"/>
    <w:rsid w:val="001038F5"/>
    <w:rsid w:val="0010798E"/>
    <w:rsid w:val="0011480F"/>
    <w:rsid w:val="00116B6A"/>
    <w:rsid w:val="00121CFD"/>
    <w:rsid w:val="0012577E"/>
    <w:rsid w:val="00130E28"/>
    <w:rsid w:val="001455CA"/>
    <w:rsid w:val="001542B3"/>
    <w:rsid w:val="00161ED3"/>
    <w:rsid w:val="00162F75"/>
    <w:rsid w:val="00171353"/>
    <w:rsid w:val="00173158"/>
    <w:rsid w:val="00175124"/>
    <w:rsid w:val="001769B2"/>
    <w:rsid w:val="00177E6C"/>
    <w:rsid w:val="00197277"/>
    <w:rsid w:val="001A07F8"/>
    <w:rsid w:val="001C01B8"/>
    <w:rsid w:val="001C35A2"/>
    <w:rsid w:val="001C5D6F"/>
    <w:rsid w:val="001C6B8C"/>
    <w:rsid w:val="001C6EF2"/>
    <w:rsid w:val="001D1709"/>
    <w:rsid w:val="001D26C8"/>
    <w:rsid w:val="001D3D4A"/>
    <w:rsid w:val="001F2FBD"/>
    <w:rsid w:val="001F34F4"/>
    <w:rsid w:val="00201062"/>
    <w:rsid w:val="002076AE"/>
    <w:rsid w:val="0021442E"/>
    <w:rsid w:val="002173BF"/>
    <w:rsid w:val="00221353"/>
    <w:rsid w:val="0022340C"/>
    <w:rsid w:val="002313B7"/>
    <w:rsid w:val="002374D6"/>
    <w:rsid w:val="00244DCF"/>
    <w:rsid w:val="0025359C"/>
    <w:rsid w:val="00253E89"/>
    <w:rsid w:val="00256671"/>
    <w:rsid w:val="002610AF"/>
    <w:rsid w:val="00266763"/>
    <w:rsid w:val="00275BF3"/>
    <w:rsid w:val="00284266"/>
    <w:rsid w:val="002858D9"/>
    <w:rsid w:val="00297CCD"/>
    <w:rsid w:val="002B495E"/>
    <w:rsid w:val="002B6EAF"/>
    <w:rsid w:val="002C3985"/>
    <w:rsid w:val="002D1A25"/>
    <w:rsid w:val="002E1063"/>
    <w:rsid w:val="002E3F46"/>
    <w:rsid w:val="002E4911"/>
    <w:rsid w:val="00310966"/>
    <w:rsid w:val="003115AE"/>
    <w:rsid w:val="003179B9"/>
    <w:rsid w:val="00354DBF"/>
    <w:rsid w:val="003558FE"/>
    <w:rsid w:val="00367EB0"/>
    <w:rsid w:val="00372144"/>
    <w:rsid w:val="00372EFB"/>
    <w:rsid w:val="003739BE"/>
    <w:rsid w:val="00375DF6"/>
    <w:rsid w:val="00380CB9"/>
    <w:rsid w:val="00381EB7"/>
    <w:rsid w:val="003A0D4F"/>
    <w:rsid w:val="003A5EA0"/>
    <w:rsid w:val="003B0832"/>
    <w:rsid w:val="003B2A27"/>
    <w:rsid w:val="003B4BB3"/>
    <w:rsid w:val="003B5A1D"/>
    <w:rsid w:val="003D3F8E"/>
    <w:rsid w:val="003D73C0"/>
    <w:rsid w:val="003E19A8"/>
    <w:rsid w:val="003E1BB1"/>
    <w:rsid w:val="003E4EEF"/>
    <w:rsid w:val="003F163C"/>
    <w:rsid w:val="003F4E96"/>
    <w:rsid w:val="0040120B"/>
    <w:rsid w:val="00405A13"/>
    <w:rsid w:val="00407DC0"/>
    <w:rsid w:val="00430332"/>
    <w:rsid w:val="004364FD"/>
    <w:rsid w:val="004426E7"/>
    <w:rsid w:val="00442E60"/>
    <w:rsid w:val="004561A6"/>
    <w:rsid w:val="00464021"/>
    <w:rsid w:val="0046481E"/>
    <w:rsid w:val="004663F3"/>
    <w:rsid w:val="00473D62"/>
    <w:rsid w:val="0047403E"/>
    <w:rsid w:val="00490B0D"/>
    <w:rsid w:val="004960D8"/>
    <w:rsid w:val="004C5A68"/>
    <w:rsid w:val="004C6A77"/>
    <w:rsid w:val="004C7382"/>
    <w:rsid w:val="004C7B0D"/>
    <w:rsid w:val="004D0727"/>
    <w:rsid w:val="004D1B02"/>
    <w:rsid w:val="004D6273"/>
    <w:rsid w:val="004E6698"/>
    <w:rsid w:val="004F6D52"/>
    <w:rsid w:val="00505EF8"/>
    <w:rsid w:val="00510FB3"/>
    <w:rsid w:val="005118A5"/>
    <w:rsid w:val="00521047"/>
    <w:rsid w:val="005335FE"/>
    <w:rsid w:val="00550685"/>
    <w:rsid w:val="005522C5"/>
    <w:rsid w:val="00557962"/>
    <w:rsid w:val="00573696"/>
    <w:rsid w:val="00577B9D"/>
    <w:rsid w:val="00580747"/>
    <w:rsid w:val="005915BC"/>
    <w:rsid w:val="005A2995"/>
    <w:rsid w:val="005A7911"/>
    <w:rsid w:val="005C1AFA"/>
    <w:rsid w:val="005D0F74"/>
    <w:rsid w:val="005D7882"/>
    <w:rsid w:val="005D7E8D"/>
    <w:rsid w:val="005E06F2"/>
    <w:rsid w:val="005F29B2"/>
    <w:rsid w:val="005F3A64"/>
    <w:rsid w:val="005F3AAF"/>
    <w:rsid w:val="005F60A4"/>
    <w:rsid w:val="00601374"/>
    <w:rsid w:val="00602AD4"/>
    <w:rsid w:val="00604EFC"/>
    <w:rsid w:val="00615FFD"/>
    <w:rsid w:val="00616996"/>
    <w:rsid w:val="00622F02"/>
    <w:rsid w:val="006336AC"/>
    <w:rsid w:val="00634033"/>
    <w:rsid w:val="00641C77"/>
    <w:rsid w:val="0065647D"/>
    <w:rsid w:val="006645DB"/>
    <w:rsid w:val="006666E1"/>
    <w:rsid w:val="006744EC"/>
    <w:rsid w:val="00674CF7"/>
    <w:rsid w:val="00681B9C"/>
    <w:rsid w:val="00690B10"/>
    <w:rsid w:val="006954E1"/>
    <w:rsid w:val="00696603"/>
    <w:rsid w:val="006B2BC3"/>
    <w:rsid w:val="006C1171"/>
    <w:rsid w:val="006C1868"/>
    <w:rsid w:val="006C42A9"/>
    <w:rsid w:val="006C653F"/>
    <w:rsid w:val="006C763E"/>
    <w:rsid w:val="006D2445"/>
    <w:rsid w:val="006E0C8B"/>
    <w:rsid w:val="006E264D"/>
    <w:rsid w:val="006E3B6D"/>
    <w:rsid w:val="006E6C02"/>
    <w:rsid w:val="006F1153"/>
    <w:rsid w:val="006F642D"/>
    <w:rsid w:val="00700003"/>
    <w:rsid w:val="00700EFD"/>
    <w:rsid w:val="00704519"/>
    <w:rsid w:val="00706255"/>
    <w:rsid w:val="00712C5A"/>
    <w:rsid w:val="00717F9F"/>
    <w:rsid w:val="0072392B"/>
    <w:rsid w:val="00723B1B"/>
    <w:rsid w:val="00725E13"/>
    <w:rsid w:val="007349ED"/>
    <w:rsid w:val="00744BB0"/>
    <w:rsid w:val="00753903"/>
    <w:rsid w:val="00753A4F"/>
    <w:rsid w:val="00757236"/>
    <w:rsid w:val="0076387E"/>
    <w:rsid w:val="007643AB"/>
    <w:rsid w:val="00772E39"/>
    <w:rsid w:val="00784DF6"/>
    <w:rsid w:val="00791C7C"/>
    <w:rsid w:val="00795959"/>
    <w:rsid w:val="007A0DB7"/>
    <w:rsid w:val="007A5C3A"/>
    <w:rsid w:val="007A76E1"/>
    <w:rsid w:val="007B03A8"/>
    <w:rsid w:val="007B3D5B"/>
    <w:rsid w:val="007B4AFE"/>
    <w:rsid w:val="007B4C8A"/>
    <w:rsid w:val="007C1D0A"/>
    <w:rsid w:val="007D0A3F"/>
    <w:rsid w:val="007D3FFE"/>
    <w:rsid w:val="007D78E8"/>
    <w:rsid w:val="007E10C8"/>
    <w:rsid w:val="007E34EE"/>
    <w:rsid w:val="007F1EA0"/>
    <w:rsid w:val="007F269B"/>
    <w:rsid w:val="008036CB"/>
    <w:rsid w:val="00813B74"/>
    <w:rsid w:val="0081660A"/>
    <w:rsid w:val="00821594"/>
    <w:rsid w:val="00822582"/>
    <w:rsid w:val="008360ED"/>
    <w:rsid w:val="008373F2"/>
    <w:rsid w:val="00840CD1"/>
    <w:rsid w:val="00844BEE"/>
    <w:rsid w:val="00847D7C"/>
    <w:rsid w:val="00850783"/>
    <w:rsid w:val="00852FB7"/>
    <w:rsid w:val="00860947"/>
    <w:rsid w:val="00875873"/>
    <w:rsid w:val="00885378"/>
    <w:rsid w:val="00896538"/>
    <w:rsid w:val="00896C6C"/>
    <w:rsid w:val="00897E33"/>
    <w:rsid w:val="008B012B"/>
    <w:rsid w:val="008B16BB"/>
    <w:rsid w:val="008C4F48"/>
    <w:rsid w:val="008C4F79"/>
    <w:rsid w:val="008D0E67"/>
    <w:rsid w:val="008D22D5"/>
    <w:rsid w:val="008F6846"/>
    <w:rsid w:val="008F6F32"/>
    <w:rsid w:val="00900AC1"/>
    <w:rsid w:val="009022BF"/>
    <w:rsid w:val="009106DF"/>
    <w:rsid w:val="009106EC"/>
    <w:rsid w:val="00911595"/>
    <w:rsid w:val="00914B23"/>
    <w:rsid w:val="00932477"/>
    <w:rsid w:val="0093664B"/>
    <w:rsid w:val="009505C8"/>
    <w:rsid w:val="00950B2F"/>
    <w:rsid w:val="00954717"/>
    <w:rsid w:val="009620BF"/>
    <w:rsid w:val="00964638"/>
    <w:rsid w:val="00970DA3"/>
    <w:rsid w:val="00974BB0"/>
    <w:rsid w:val="00974FE8"/>
    <w:rsid w:val="0098670E"/>
    <w:rsid w:val="00990B93"/>
    <w:rsid w:val="009A04C2"/>
    <w:rsid w:val="009A064F"/>
    <w:rsid w:val="009A06A4"/>
    <w:rsid w:val="009A1E0A"/>
    <w:rsid w:val="009A759E"/>
    <w:rsid w:val="009B3C17"/>
    <w:rsid w:val="009B5767"/>
    <w:rsid w:val="009B60A8"/>
    <w:rsid w:val="009C50D0"/>
    <w:rsid w:val="009D13CA"/>
    <w:rsid w:val="009D1C66"/>
    <w:rsid w:val="009D2D55"/>
    <w:rsid w:val="009E2495"/>
    <w:rsid w:val="009E2999"/>
    <w:rsid w:val="00A042BF"/>
    <w:rsid w:val="00A051AD"/>
    <w:rsid w:val="00A1304B"/>
    <w:rsid w:val="00A13606"/>
    <w:rsid w:val="00A22227"/>
    <w:rsid w:val="00A2713A"/>
    <w:rsid w:val="00A30AB8"/>
    <w:rsid w:val="00A47206"/>
    <w:rsid w:val="00A55019"/>
    <w:rsid w:val="00A57625"/>
    <w:rsid w:val="00A73094"/>
    <w:rsid w:val="00A836FB"/>
    <w:rsid w:val="00A902CF"/>
    <w:rsid w:val="00A91912"/>
    <w:rsid w:val="00A92E12"/>
    <w:rsid w:val="00A9604F"/>
    <w:rsid w:val="00A96F73"/>
    <w:rsid w:val="00AA2621"/>
    <w:rsid w:val="00AA46AB"/>
    <w:rsid w:val="00AA57DE"/>
    <w:rsid w:val="00AB26BC"/>
    <w:rsid w:val="00AB3B96"/>
    <w:rsid w:val="00AB6BCA"/>
    <w:rsid w:val="00AD5189"/>
    <w:rsid w:val="00AE16A8"/>
    <w:rsid w:val="00AE3A89"/>
    <w:rsid w:val="00AE3FAB"/>
    <w:rsid w:val="00AE6605"/>
    <w:rsid w:val="00AE78A4"/>
    <w:rsid w:val="00B14D23"/>
    <w:rsid w:val="00B154BD"/>
    <w:rsid w:val="00B355D8"/>
    <w:rsid w:val="00B4334B"/>
    <w:rsid w:val="00B578D1"/>
    <w:rsid w:val="00B65E01"/>
    <w:rsid w:val="00B7608F"/>
    <w:rsid w:val="00B84B4F"/>
    <w:rsid w:val="00B92092"/>
    <w:rsid w:val="00BA4194"/>
    <w:rsid w:val="00BB56B6"/>
    <w:rsid w:val="00BC1130"/>
    <w:rsid w:val="00BD3250"/>
    <w:rsid w:val="00BD3FF2"/>
    <w:rsid w:val="00BE4ECF"/>
    <w:rsid w:val="00BE6C0A"/>
    <w:rsid w:val="00BF0304"/>
    <w:rsid w:val="00BF6B7D"/>
    <w:rsid w:val="00BF6D1A"/>
    <w:rsid w:val="00BF7883"/>
    <w:rsid w:val="00C0019A"/>
    <w:rsid w:val="00C0186E"/>
    <w:rsid w:val="00C033A8"/>
    <w:rsid w:val="00C03BAD"/>
    <w:rsid w:val="00C077FE"/>
    <w:rsid w:val="00C20121"/>
    <w:rsid w:val="00C27F5D"/>
    <w:rsid w:val="00C36472"/>
    <w:rsid w:val="00C37353"/>
    <w:rsid w:val="00C37F8F"/>
    <w:rsid w:val="00C41150"/>
    <w:rsid w:val="00C4244A"/>
    <w:rsid w:val="00C507E7"/>
    <w:rsid w:val="00C56C8B"/>
    <w:rsid w:val="00C576D7"/>
    <w:rsid w:val="00C6082E"/>
    <w:rsid w:val="00C629ED"/>
    <w:rsid w:val="00C87A6B"/>
    <w:rsid w:val="00C87BC5"/>
    <w:rsid w:val="00C97F3F"/>
    <w:rsid w:val="00CA173C"/>
    <w:rsid w:val="00CA2CFA"/>
    <w:rsid w:val="00CA3386"/>
    <w:rsid w:val="00CA4A0E"/>
    <w:rsid w:val="00CB158D"/>
    <w:rsid w:val="00CB713E"/>
    <w:rsid w:val="00CC0D7B"/>
    <w:rsid w:val="00CC2748"/>
    <w:rsid w:val="00CC6F20"/>
    <w:rsid w:val="00CC7312"/>
    <w:rsid w:val="00CD205B"/>
    <w:rsid w:val="00CE7BFE"/>
    <w:rsid w:val="00D03837"/>
    <w:rsid w:val="00D17158"/>
    <w:rsid w:val="00D258DD"/>
    <w:rsid w:val="00D3259A"/>
    <w:rsid w:val="00D33BD9"/>
    <w:rsid w:val="00D33F6B"/>
    <w:rsid w:val="00D53278"/>
    <w:rsid w:val="00D62C18"/>
    <w:rsid w:val="00D633C4"/>
    <w:rsid w:val="00D63DA1"/>
    <w:rsid w:val="00D82563"/>
    <w:rsid w:val="00D82C9E"/>
    <w:rsid w:val="00D94446"/>
    <w:rsid w:val="00DA2553"/>
    <w:rsid w:val="00DA51CD"/>
    <w:rsid w:val="00DA616E"/>
    <w:rsid w:val="00DC4198"/>
    <w:rsid w:val="00DC6701"/>
    <w:rsid w:val="00DC781B"/>
    <w:rsid w:val="00DE4946"/>
    <w:rsid w:val="00DE50C8"/>
    <w:rsid w:val="00DF78BD"/>
    <w:rsid w:val="00E00EE8"/>
    <w:rsid w:val="00E10CBD"/>
    <w:rsid w:val="00E174AA"/>
    <w:rsid w:val="00E2177B"/>
    <w:rsid w:val="00E23123"/>
    <w:rsid w:val="00E23C2B"/>
    <w:rsid w:val="00E25F51"/>
    <w:rsid w:val="00E27C9A"/>
    <w:rsid w:val="00E33CE9"/>
    <w:rsid w:val="00E4156F"/>
    <w:rsid w:val="00E46D67"/>
    <w:rsid w:val="00E5415F"/>
    <w:rsid w:val="00E618BD"/>
    <w:rsid w:val="00E65CD7"/>
    <w:rsid w:val="00E67E16"/>
    <w:rsid w:val="00E74394"/>
    <w:rsid w:val="00E74CD7"/>
    <w:rsid w:val="00E85307"/>
    <w:rsid w:val="00E855D8"/>
    <w:rsid w:val="00E86AA3"/>
    <w:rsid w:val="00E944D2"/>
    <w:rsid w:val="00E96995"/>
    <w:rsid w:val="00E970A8"/>
    <w:rsid w:val="00EB19A2"/>
    <w:rsid w:val="00EC2FC4"/>
    <w:rsid w:val="00EC5343"/>
    <w:rsid w:val="00EC597C"/>
    <w:rsid w:val="00EF7F97"/>
    <w:rsid w:val="00F012E0"/>
    <w:rsid w:val="00F228E3"/>
    <w:rsid w:val="00F341FE"/>
    <w:rsid w:val="00F353D2"/>
    <w:rsid w:val="00F44E1B"/>
    <w:rsid w:val="00F65740"/>
    <w:rsid w:val="00F674E4"/>
    <w:rsid w:val="00F80992"/>
    <w:rsid w:val="00F80C70"/>
    <w:rsid w:val="00F8144E"/>
    <w:rsid w:val="00F81FA1"/>
    <w:rsid w:val="00F85608"/>
    <w:rsid w:val="00F96927"/>
    <w:rsid w:val="00FA12CA"/>
    <w:rsid w:val="00FA7FBC"/>
    <w:rsid w:val="00FB4F6D"/>
    <w:rsid w:val="00FC21FA"/>
    <w:rsid w:val="00FD25AD"/>
    <w:rsid w:val="00FE7D17"/>
    <w:rsid w:val="00FF6436"/>
    <w:rsid w:val="00FF7A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FBE824"/>
  <w15:docId w15:val="{04E36C4B-DC93-495C-8965-A4D57BD84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qFormat/>
    <w:rsid w:val="004C5A68"/>
    <w:pPr>
      <w:keepNext/>
      <w:outlineLvl w:val="1"/>
    </w:pPr>
    <w:rPr>
      <w:rFonts w:ascii="Arial" w:hAnsi="Arial"/>
      <w:b/>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32477"/>
    <w:pPr>
      <w:tabs>
        <w:tab w:val="center" w:pos="4320"/>
        <w:tab w:val="right" w:pos="8640"/>
      </w:tabs>
    </w:pPr>
  </w:style>
  <w:style w:type="paragraph" w:styleId="Footer">
    <w:name w:val="footer"/>
    <w:basedOn w:val="Normal"/>
    <w:rsid w:val="00932477"/>
    <w:pPr>
      <w:tabs>
        <w:tab w:val="center" w:pos="4320"/>
        <w:tab w:val="right" w:pos="8640"/>
      </w:tabs>
    </w:pPr>
  </w:style>
  <w:style w:type="paragraph" w:styleId="BalloonText">
    <w:name w:val="Balloon Text"/>
    <w:basedOn w:val="Normal"/>
    <w:semiHidden/>
    <w:rsid w:val="007C1D0A"/>
    <w:rPr>
      <w:rFonts w:ascii="Tahoma" w:hAnsi="Tahoma" w:cs="Tahoma"/>
      <w:sz w:val="16"/>
      <w:szCs w:val="16"/>
    </w:rPr>
  </w:style>
  <w:style w:type="table" w:styleId="TableGrid">
    <w:name w:val="Table Grid"/>
    <w:basedOn w:val="TableNormal"/>
    <w:rsid w:val="00EC5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rsid w:val="006C653F"/>
    <w:pPr>
      <w:numPr>
        <w:numId w:val="1"/>
      </w:numPr>
    </w:pPr>
  </w:style>
  <w:style w:type="character" w:customStyle="1" w:styleId="Heading2Char">
    <w:name w:val="Heading 2 Char"/>
    <w:basedOn w:val="DefaultParagraphFont"/>
    <w:link w:val="Heading2"/>
    <w:rsid w:val="004C5A68"/>
    <w:rPr>
      <w:rFonts w:ascii="Arial" w:hAnsi="Arial"/>
      <w:b/>
      <w:sz w:val="24"/>
      <w:lang w:val="en-US" w:eastAsia="en-US"/>
    </w:rPr>
  </w:style>
  <w:style w:type="paragraph" w:styleId="ListParagraph">
    <w:name w:val="List Paragraph"/>
    <w:basedOn w:val="Normal"/>
    <w:uiPriority w:val="34"/>
    <w:qFormat/>
    <w:rsid w:val="004C5A68"/>
    <w:pPr>
      <w:ind w:left="720"/>
      <w:contextualSpacing/>
    </w:pPr>
  </w:style>
  <w:style w:type="paragraph" w:customStyle="1" w:styleId="Default">
    <w:name w:val="Default"/>
    <w:rsid w:val="004960D8"/>
    <w:pPr>
      <w:autoSpaceDE w:val="0"/>
      <w:autoSpaceDN w:val="0"/>
      <w:adjustRightInd w:val="0"/>
    </w:pPr>
    <w:rPr>
      <w:rFonts w:ascii="Calibri" w:hAnsi="Calibri" w:cs="Calibri"/>
      <w:color w:val="000000"/>
      <w:sz w:val="24"/>
      <w:szCs w:val="24"/>
    </w:rPr>
  </w:style>
  <w:style w:type="character" w:styleId="Hyperlink">
    <w:name w:val="Hyperlink"/>
    <w:basedOn w:val="DefaultParagraphFont"/>
    <w:unhideWhenUsed/>
    <w:rsid w:val="00AE6605"/>
    <w:rPr>
      <w:color w:val="0000FF" w:themeColor="hyperlink"/>
      <w:u w:val="single"/>
    </w:rPr>
  </w:style>
  <w:style w:type="character" w:styleId="UnresolvedMention">
    <w:name w:val="Unresolved Mention"/>
    <w:basedOn w:val="DefaultParagraphFont"/>
    <w:uiPriority w:val="99"/>
    <w:semiHidden/>
    <w:unhideWhenUsed/>
    <w:rsid w:val="00AE66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ottishwoodlands.co.uk/public-consultation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5" Type="http://schemas.openxmlformats.org/officeDocument/2006/relationships/image" Target="media/image7.jpeg"/><Relationship Id="rId4"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ean%20nairn\Application%20Data\Microsoft\Templates\SWL%20Letterhead%20Template_11%20July%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SWL Letterhead Template_11 July 2011</Template>
  <TotalTime>268</TotalTime>
  <Pages>3</Pages>
  <Words>974</Words>
  <Characters>5511</Characters>
  <Application>Microsoft Office Word</Application>
  <DocSecurity>0</DocSecurity>
  <Lines>144</Lines>
  <Paragraphs>53</Paragraphs>
  <ScaleCrop>false</ScaleCrop>
  <HeadingPairs>
    <vt:vector size="2" baseType="variant">
      <vt:variant>
        <vt:lpstr>Title</vt:lpstr>
      </vt:variant>
      <vt:variant>
        <vt:i4>1</vt:i4>
      </vt:variant>
    </vt:vector>
  </HeadingPairs>
  <TitlesOfParts>
    <vt:vector size="1" baseType="lpstr">
      <vt:lpstr>Our ref:  JMA/</vt:lpstr>
    </vt:vector>
  </TitlesOfParts>
  <Company>Scottish Woodlands</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Our ref:  JMA/</dc:title>
  <dc:creator>jean nairn</dc:creator>
  <cp:lastModifiedBy>Paul Clavey</cp:lastModifiedBy>
  <cp:revision>215</cp:revision>
  <cp:lastPrinted>2024-04-03T09:06:00Z</cp:lastPrinted>
  <dcterms:created xsi:type="dcterms:W3CDTF">2024-03-13T15:16:00Z</dcterms:created>
  <dcterms:modified xsi:type="dcterms:W3CDTF">2026-04-13T09:55:00Z</dcterms:modified>
</cp:coreProperties>
</file>