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300" w:before="300" w:lineRule="auto"/>
        <w:rPr/>
      </w:pPr>
      <w:r w:rsidDel="00000000" w:rsidR="00000000" w:rsidRPr="00000000">
        <w:rPr>
          <w:rtl w:val="0"/>
        </w:rPr>
        <w:t xml:space="preserve">Kilfinan Community Council Forestry Advisory Sub-Group – Terms of Reference</w:t>
      </w:r>
    </w:p>
    <w:p w:rsidR="00000000" w:rsidDel="00000000" w:rsidP="00000000" w:rsidRDefault="00000000" w:rsidRPr="00000000" w14:paraId="00000002">
      <w:pPr>
        <w:numPr>
          <w:ilvl w:val="0"/>
          <w:numId w:val="12"/>
        </w:numPr>
        <w:spacing w:after="0" w:afterAutospacing="0" w:before="300" w:lineRule="auto"/>
        <w:ind w:left="720" w:hanging="360"/>
      </w:pPr>
      <w:r w:rsidDel="00000000" w:rsidR="00000000" w:rsidRPr="00000000">
        <w:rPr>
          <w:rtl w:val="0"/>
        </w:rPr>
        <w:t xml:space="preserve">Name and Status of the Sub-Group</w:t>
        <w:br w:type="textWrapping"/>
        <w:t xml:space="preserve"> The group is called the Kilfinan Community Council Forestry Advisory Sub-Group.</w:t>
        <w:br w:type="textWrapping"/>
        <w:t xml:space="preserve"> It is an advisory group set up by Kilfinan Community Council. It does not make decisions. Its role is to support and inform the Community Council on forestry matters in the local area.</w:t>
        <w:br w:type="textWrapping"/>
      </w:r>
    </w:p>
    <w:p w:rsidR="00000000" w:rsidDel="00000000" w:rsidP="00000000" w:rsidRDefault="00000000" w:rsidRPr="00000000" w14:paraId="00000003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Purpose of the Sub-Group</w:t>
        <w:br w:type="textWrapping"/>
        <w:t xml:space="preserve"> The Sub-Group exists to:</w:t>
        <w:br w:type="textWrapping"/>
      </w:r>
    </w:p>
    <w:p w:rsidR="00000000" w:rsidDel="00000000" w:rsidP="00000000" w:rsidRDefault="00000000" w:rsidRPr="00000000" w14:paraId="00000004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Provide clear and balanced advice to Kilfinan Community Council on forestry issues affecting the Kilfinan parish.</w:t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Support the Community Council when responding to statutory forestry consultations and other proposals.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Make sure community views, local knowledge, and local land-use priorities are reflected in forestry planning and discussions.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Scope of Work</w:t>
        <w:br w:type="textWrapping"/>
        <w:t xml:space="preserve"> The Sub-Group may look at and provide advice on topics such as: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Statutory consultations from Scottish Forestry.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Consultations from landowners and land managers, including Long-Term Forest Plans, Felling and Restocking Plans, and Environmental Impact Assessments.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Work to develop a landscape-wide forestry vision or land-use framework that reflects community priorities.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Topics relating to commercial forestry, community woodlands, biodiversity, landscape impacts, peatland and habitat management, and timber transport.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6"/>
        </w:numPr>
        <w:spacing w:after="30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Any other related issues that Kilfinan Community Council may ask for advice on.</w:t>
      </w:r>
    </w:p>
    <w:p w:rsidR="00000000" w:rsidDel="00000000" w:rsidP="00000000" w:rsidRDefault="00000000" w:rsidRPr="00000000" w14:paraId="0000000D">
      <w:pPr>
        <w:spacing w:after="300" w:before="30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afterAutospacing="0" w:before="300" w:lineRule="auto"/>
        <w:ind w:left="720" w:hanging="360"/>
      </w:pPr>
      <w:r w:rsidDel="00000000" w:rsidR="00000000" w:rsidRPr="00000000">
        <w:rPr>
          <w:rtl w:val="0"/>
        </w:rPr>
        <w:t xml:space="preserve">Authority and Decision-Making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Sub-Group cannot make decisions, issue public statements, or send consultation responses on behalf of Kilfinan Community Council.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All advice and recommendations must be approved by the Kilfinan Community Council.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Sub-Group works according to the governance and procedures of Kilfinan Community Council.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Sub-Group should aim to reach agreement by consensus. If consensus cannot be reached, the group may present a range of advice or options for Kilfinan Community Council to consider.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Membership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Members of the Sub-Group are approved by Kilfinan Community Council and may include Community Council members and members of the local community.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group should aim to include people with relevant knowledge or experience, such as forestry, ecology, land use, planning, or community engagement.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Membership will be reviewed each year.</w:t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Roles and Responsibilities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Sub-Group may choose a member to act as a lead or chair for meetings.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member should record key points, any agreed advice, and any actions.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All members should take part constructively, share relevant information, and respect the views of others.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Meetings and Administration</w:t>
        <w:br w:type="textWrapping"/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Meetings will be held when needed, usually in response to consultations.</w:t>
        <w:br w:type="textWrapping"/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 meeting can go ahead when at least three members are present.</w:t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Advice may be agreed at a meeting or, where necessary, by email.</w:t>
        <w:br w:type="textWrapping"/>
      </w:r>
    </w:p>
    <w:p w:rsidR="00000000" w:rsidDel="00000000" w:rsidP="00000000" w:rsidRDefault="00000000" w:rsidRPr="00000000" w14:paraId="0000001F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Engagement with Stakeholders</w:t>
        <w:br w:type="textWrapping"/>
        <w:t xml:space="preserve"> The Sub-Group may speak with and gather information from: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Local residents and community organisations.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Private landowners and estate managers.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Forestry and Land Scotland, Scottish Forestry, Argyll and Bute Council, and other relevant bodies.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16"/>
        </w:numPr>
        <w:spacing w:after="30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Environmental, biodiversity, recreation, or land-use groups.</w:t>
        <w:br w:type="textWrapping"/>
      </w:r>
    </w:p>
    <w:p w:rsidR="00000000" w:rsidDel="00000000" w:rsidP="00000000" w:rsidRDefault="00000000" w:rsidRPr="00000000" w14:paraId="00000024">
      <w:pPr>
        <w:spacing w:after="300" w:before="300" w:lineRule="auto"/>
        <w:rPr/>
      </w:pPr>
      <w:r w:rsidDel="00000000" w:rsidR="00000000" w:rsidRPr="00000000">
        <w:rPr>
          <w:rtl w:val="0"/>
        </w:rPr>
        <w:t xml:space="preserve">Any engagement should be shared with, or reported back to, Kilfinan Community Council to ensure transparency.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afterAutospacing="0" w:before="300" w:lineRule="auto"/>
        <w:ind w:left="720" w:hanging="360"/>
      </w:pPr>
      <w:r w:rsidDel="00000000" w:rsidR="00000000" w:rsidRPr="00000000">
        <w:rPr>
          <w:rtl w:val="0"/>
        </w:rPr>
        <w:t xml:space="preserve">Code of Conduct and Conflicts of Interest</w:t>
        <w:br w:type="textWrapping"/>
      </w:r>
    </w:p>
    <w:p w:rsidR="00000000" w:rsidDel="00000000" w:rsidP="00000000" w:rsidRDefault="00000000" w:rsidRPr="00000000" w14:paraId="00000026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Members must follow the National Code of Conduct for Community Councillors.</w:t>
        <w:br w:type="textWrapping"/>
      </w:r>
    </w:p>
    <w:p w:rsidR="00000000" w:rsidDel="00000000" w:rsidP="00000000" w:rsidRDefault="00000000" w:rsidRPr="00000000" w14:paraId="00000027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Any conflict of interest—financial, personal, or organisational—must be declared at the start of each meeting.</w:t>
        <w:br w:type="textWrapping"/>
      </w:r>
    </w:p>
    <w:p w:rsidR="00000000" w:rsidDel="00000000" w:rsidP="00000000" w:rsidRDefault="00000000" w:rsidRPr="00000000" w14:paraId="00000028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Members with a conflict of interest may be asked to step back from the discussion.</w:t>
        <w:br w:type="textWrapping"/>
      </w:r>
    </w:p>
    <w:p w:rsidR="00000000" w:rsidDel="00000000" w:rsidP="00000000" w:rsidRDefault="00000000" w:rsidRPr="00000000" w14:paraId="00000029">
      <w:pPr>
        <w:numPr>
          <w:ilvl w:val="0"/>
          <w:numId w:val="17"/>
        </w:numPr>
        <w:spacing w:after="30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Review of the Terms of Reference</w:t>
        <w:br w:type="textWrapping"/>
        <w:t xml:space="preserve"> This Terms of Reference will be reviewed every year by Kilfinan Community Council, or earlier if needed due to changes in legislation, guidance, or local circumstances.</w:t>
        <w:br w:type="textWrapping"/>
        <w:t xml:space="preserve"> Any changes must be approved at a formal meeting of Kilfinan Community Council.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9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8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7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5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6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0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